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1" w:rightChars="10"/>
        <w:jc w:val="center"/>
      </w:pPr>
      <w:r>
        <w:drawing>
          <wp:anchor distT="0" distB="0" distL="114300" distR="114300" simplePos="0" relativeHeight="251664384" behindDoc="1" locked="0" layoutInCell="1" allowOverlap="1">
            <wp:simplePos x="0" y="0"/>
            <wp:positionH relativeFrom="margin">
              <wp:posOffset>-1071880</wp:posOffset>
            </wp:positionH>
            <wp:positionV relativeFrom="margin">
              <wp:posOffset>-908685</wp:posOffset>
            </wp:positionV>
            <wp:extent cx="7559040" cy="10690860"/>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9193" cy="10690860"/>
                    </a:xfrm>
                    <a:prstGeom prst="rect">
                      <a:avLst/>
                    </a:prstGeom>
                  </pic:spPr>
                </pic:pic>
              </a:graphicData>
            </a:graphic>
          </wp:anchor>
        </w:drawing>
      </w: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ind w:right="21" w:rightChars="10"/>
        <w:jc w:val="center"/>
      </w:pPr>
    </w:p>
    <w:p>
      <w:pPr>
        <w:pStyle w:val="30"/>
        <w:keepNext/>
        <w:keepLines/>
        <w:pageBreakBefore w:val="0"/>
        <w:widowControl w:val="0"/>
        <w:kinsoku/>
        <w:wordWrap/>
        <w:overflowPunct/>
        <w:topLinePunct w:val="0"/>
        <w:autoSpaceDE/>
        <w:autoSpaceDN/>
        <w:bidi w:val="0"/>
        <w:adjustRightInd/>
        <w:snapToGrid/>
        <w:spacing w:before="220" w:after="210" w:line="800" w:lineRule="exact"/>
        <w:ind w:left="0" w:leftChars="0" w:right="21" w:rightChars="10" w:firstLine="0" w:firstLineChars="0"/>
        <w:jc w:val="center"/>
        <w:textAlignment w:val="auto"/>
        <w:outlineLvl w:val="0"/>
        <w:rPr>
          <w:rFonts w:hint="eastAsia" w:ascii="微软雅黑" w:hAnsi="微软雅黑" w:eastAsia="微软雅黑"/>
          <w:b/>
          <w:color w:val="A50707"/>
          <w:sz w:val="56"/>
          <w:szCs w:val="56"/>
          <w:lang w:val="en-US" w:eastAsia="zh-Hans"/>
        </w:rPr>
      </w:pPr>
      <w:bookmarkStart w:id="0" w:name="_Toc741210339"/>
      <w:bookmarkStart w:id="1" w:name="_Toc1954613756"/>
      <w:r>
        <w:rPr>
          <w:rFonts w:hint="eastAsia" w:ascii="微软雅黑" w:hAnsi="微软雅黑" w:eastAsia="微软雅黑"/>
          <w:b/>
          <w:color w:val="A50707"/>
          <w:sz w:val="56"/>
          <w:szCs w:val="56"/>
          <w:lang w:val="en-US" w:eastAsia="zh-Hans"/>
        </w:rPr>
        <w:t>宁波桩工机械管理服务平台</w:t>
      </w:r>
      <w:bookmarkEnd w:id="0"/>
      <w:bookmarkEnd w:id="1"/>
    </w:p>
    <w:p>
      <w:pPr>
        <w:pStyle w:val="30"/>
        <w:keepNext/>
        <w:keepLines/>
        <w:pageBreakBefore w:val="0"/>
        <w:widowControl w:val="0"/>
        <w:kinsoku/>
        <w:wordWrap/>
        <w:overflowPunct/>
        <w:topLinePunct w:val="0"/>
        <w:autoSpaceDE/>
        <w:autoSpaceDN/>
        <w:bidi w:val="0"/>
        <w:adjustRightInd/>
        <w:snapToGrid/>
        <w:spacing w:before="220" w:after="210" w:line="800" w:lineRule="exact"/>
        <w:ind w:left="0" w:leftChars="0" w:right="21" w:rightChars="10" w:firstLine="0" w:firstLineChars="0"/>
        <w:jc w:val="center"/>
        <w:textAlignment w:val="auto"/>
        <w:outlineLvl w:val="0"/>
        <w:rPr>
          <w:rFonts w:ascii="微软雅黑" w:hAnsi="微软雅黑" w:eastAsia="微软雅黑"/>
          <w:b/>
          <w:color w:val="A50707"/>
          <w:sz w:val="56"/>
          <w:szCs w:val="56"/>
        </w:rPr>
      </w:pPr>
      <w:bookmarkStart w:id="2" w:name="_Toc2117014973"/>
      <w:bookmarkStart w:id="3" w:name="_Toc1136048933"/>
      <w:bookmarkStart w:id="4" w:name="_Toc1775709078"/>
      <w:r>
        <w:rPr>
          <w:rFonts w:hint="eastAsia" w:ascii="微软雅黑" w:hAnsi="微软雅黑" w:eastAsia="微软雅黑"/>
          <w:b/>
          <w:color w:val="A50707"/>
          <w:sz w:val="56"/>
          <w:szCs w:val="56"/>
          <w:lang w:val="en-US" w:eastAsia="zh-Hans"/>
        </w:rPr>
        <w:t>监理单位操作</w:t>
      </w:r>
      <w:r>
        <w:rPr>
          <w:rFonts w:hint="eastAsia" w:ascii="微软雅黑" w:hAnsi="微软雅黑" w:eastAsia="微软雅黑"/>
          <w:b/>
          <w:color w:val="A50707"/>
          <w:sz w:val="56"/>
          <w:szCs w:val="56"/>
        </w:rPr>
        <w:t>手册</w:t>
      </w:r>
      <w:bookmarkEnd w:id="2"/>
      <w:bookmarkEnd w:id="3"/>
      <w:bookmarkEnd w:id="4"/>
    </w:p>
    <w:p>
      <w:pPr>
        <w:spacing w:line="540" w:lineRule="exact"/>
        <w:ind w:right="21" w:rightChars="10"/>
        <w:jc w:val="center"/>
        <w:rPr>
          <w:rFonts w:ascii="微软雅黑" w:hAnsi="微软雅黑" w:eastAsia="微软雅黑"/>
        </w:rPr>
      </w:pPr>
      <w:r>
        <w:rPr>
          <w:rFonts w:hint="default" w:ascii="微软雅黑" w:hAnsi="微软雅黑" w:eastAsia="微软雅黑"/>
          <w:sz w:val="42"/>
          <w:szCs w:val="18"/>
        </w:rPr>
        <w:t xml:space="preserve"> </w:t>
      </w:r>
    </w:p>
    <w:p>
      <w:pPr>
        <w:spacing w:line="540" w:lineRule="exact"/>
        <w:ind w:right="21" w:rightChars="10"/>
        <w:jc w:val="center"/>
        <w:rPr>
          <w:rFonts w:ascii="微软雅黑" w:hAnsi="微软雅黑" w:eastAsia="微软雅黑"/>
        </w:rPr>
      </w:pPr>
    </w:p>
    <w:p>
      <w:pPr>
        <w:spacing w:line="540" w:lineRule="exact"/>
        <w:ind w:right="21" w:rightChars="10"/>
        <w:jc w:val="center"/>
        <w:rPr>
          <w:rFonts w:ascii="微软雅黑" w:hAnsi="微软雅黑" w:eastAsia="微软雅黑"/>
          <w:sz w:val="32"/>
        </w:rPr>
      </w:pPr>
      <w:r>
        <w:rPr>
          <w:rFonts w:hint="eastAsia" w:ascii="微软雅黑" w:hAnsi="微软雅黑" w:eastAsia="微软雅黑"/>
          <w:sz w:val="32"/>
        </w:rPr>
        <w:t>二○</w:t>
      </w:r>
      <w:r>
        <w:rPr>
          <w:rFonts w:hint="eastAsia" w:ascii="微软雅黑" w:hAnsi="微软雅黑" w:eastAsia="微软雅黑"/>
          <w:sz w:val="32"/>
          <w:lang w:val="en-US" w:eastAsia="zh-Hans"/>
        </w:rPr>
        <w:t>二一</w:t>
      </w:r>
      <w:r>
        <w:rPr>
          <w:rFonts w:hint="eastAsia" w:ascii="微软雅黑" w:hAnsi="微软雅黑" w:eastAsia="微软雅黑"/>
          <w:sz w:val="32"/>
        </w:rPr>
        <w:t>年</w:t>
      </w:r>
      <w:r>
        <w:rPr>
          <w:rFonts w:hint="eastAsia" w:ascii="微软雅黑" w:hAnsi="微软雅黑" w:eastAsia="微软雅黑"/>
          <w:sz w:val="32"/>
          <w:lang w:val="en-US" w:eastAsia="zh-Hans"/>
        </w:rPr>
        <w:t>十</w:t>
      </w:r>
      <w:r>
        <w:rPr>
          <w:rFonts w:hint="eastAsia" w:ascii="微软雅黑" w:hAnsi="微软雅黑" w:eastAsia="微软雅黑"/>
          <w:sz w:val="32"/>
          <w:lang w:val="en-US" w:eastAsia="zh-CN"/>
        </w:rPr>
        <w:t>一</w:t>
      </w:r>
      <w:r>
        <w:rPr>
          <w:rFonts w:hint="eastAsia" w:ascii="微软雅黑" w:hAnsi="微软雅黑" w:eastAsia="微软雅黑"/>
          <w:sz w:val="32"/>
        </w:rPr>
        <w:t>月</w:t>
      </w:r>
    </w:p>
    <w:sdt>
      <w:sdtPr>
        <w:rPr>
          <w:rFonts w:ascii="Times New Roman" w:hAnsi="Times New Roman" w:eastAsia="宋体" w:cs="Times New Roman"/>
          <w:b/>
          <w:color w:val="auto"/>
          <w:kern w:val="2"/>
          <w:sz w:val="21"/>
          <w:szCs w:val="20"/>
          <w:lang w:val="zh-CN"/>
        </w:rPr>
        <w:id w:val="1130127992"/>
      </w:sdtPr>
      <w:sdtEndPr>
        <w:rPr>
          <w:rFonts w:ascii="Times New Roman" w:hAnsi="Times New Roman" w:eastAsia="宋体" w:cs="Times New Roman"/>
          <w:b/>
          <w:bCs/>
          <w:color w:val="auto"/>
          <w:kern w:val="2"/>
          <w:sz w:val="21"/>
          <w:szCs w:val="20"/>
          <w:lang w:val="zh-CN"/>
        </w:rPr>
      </w:sdtEndPr>
      <w:sdtContent>
        <w:p>
          <w:pPr>
            <w:pStyle w:val="35"/>
          </w:pPr>
          <w:r>
            <w:rPr>
              <w:lang w:val="zh-CN"/>
            </w:rPr>
            <w:t>目录</w:t>
          </w:r>
        </w:p>
        <w:p>
          <w:pPr>
            <w:pStyle w:val="9"/>
            <w:tabs>
              <w:tab w:val="right" w:leader="dot" w:pos="8504"/>
            </w:tabs>
          </w:pPr>
          <w:r>
            <w:rPr>
              <w:sz w:val="32"/>
              <w:szCs w:val="32"/>
            </w:rPr>
            <w:fldChar w:fldCharType="begin"/>
          </w:r>
          <w:r>
            <w:rPr>
              <w:sz w:val="32"/>
              <w:szCs w:val="32"/>
            </w:rPr>
            <w:instrText xml:space="preserve"> TOC \o "1-3" \h \z \u </w:instrText>
          </w:r>
          <w:r>
            <w:rPr>
              <w:sz w:val="32"/>
              <w:szCs w:val="32"/>
            </w:rPr>
            <w:fldChar w:fldCharType="separate"/>
          </w:r>
          <w:r>
            <w:rPr>
              <w:szCs w:val="32"/>
            </w:rPr>
            <w:fldChar w:fldCharType="begin"/>
          </w:r>
          <w:r>
            <w:rPr>
              <w:szCs w:val="32"/>
            </w:rPr>
            <w:instrText xml:space="preserve"> HYPERLINK \l _Toc1954613756 </w:instrText>
          </w:r>
          <w:r>
            <w:rPr>
              <w:szCs w:val="32"/>
            </w:rPr>
            <w:fldChar w:fldCharType="separate"/>
          </w:r>
          <w:r>
            <w:rPr>
              <w:rFonts w:hint="eastAsia" w:ascii="微软雅黑" w:hAnsi="微软雅黑" w:eastAsia="微软雅黑"/>
              <w:szCs w:val="56"/>
              <w:lang w:val="en-US" w:eastAsia="zh-Hans"/>
            </w:rPr>
            <w:t>宁波桩工机械管理服务平台</w:t>
          </w:r>
          <w:r>
            <w:tab/>
          </w:r>
          <w:r>
            <w:fldChar w:fldCharType="begin"/>
          </w:r>
          <w:r>
            <w:instrText xml:space="preserve"> PAGEREF _Toc1954613756 </w:instrText>
          </w:r>
          <w:r>
            <w:fldChar w:fldCharType="separate"/>
          </w:r>
          <w:r>
            <w:t>- 1 -</w:t>
          </w:r>
          <w:r>
            <w:fldChar w:fldCharType="end"/>
          </w:r>
          <w:r>
            <w:rPr>
              <w:szCs w:val="32"/>
            </w:rPr>
            <w:fldChar w:fldCharType="end"/>
          </w:r>
        </w:p>
        <w:p>
          <w:pPr>
            <w:pStyle w:val="9"/>
            <w:tabs>
              <w:tab w:val="right" w:leader="dot" w:pos="8504"/>
            </w:tabs>
          </w:pPr>
          <w:r>
            <w:rPr>
              <w:bCs/>
              <w:szCs w:val="32"/>
              <w:lang w:val="zh-CN"/>
            </w:rPr>
            <w:fldChar w:fldCharType="begin"/>
          </w:r>
          <w:r>
            <w:rPr>
              <w:bCs/>
              <w:szCs w:val="32"/>
              <w:lang w:val="zh-CN"/>
            </w:rPr>
            <w:instrText xml:space="preserve"> HYPERLINK \l _Toc1136048933 </w:instrText>
          </w:r>
          <w:r>
            <w:rPr>
              <w:bCs/>
              <w:szCs w:val="32"/>
              <w:lang w:val="zh-CN"/>
            </w:rPr>
            <w:fldChar w:fldCharType="separate"/>
          </w:r>
          <w:r>
            <w:rPr>
              <w:rFonts w:hint="eastAsia" w:ascii="微软雅黑" w:hAnsi="微软雅黑" w:eastAsia="微软雅黑"/>
              <w:szCs w:val="56"/>
              <w:lang w:val="en-US" w:eastAsia="zh-Hans"/>
            </w:rPr>
            <w:t>产权单位操作</w:t>
          </w:r>
          <w:r>
            <w:rPr>
              <w:rFonts w:hint="eastAsia" w:ascii="微软雅黑" w:hAnsi="微软雅黑" w:eastAsia="微软雅黑"/>
              <w:szCs w:val="56"/>
            </w:rPr>
            <w:t>手册</w:t>
          </w:r>
          <w:r>
            <w:tab/>
          </w:r>
          <w:r>
            <w:fldChar w:fldCharType="begin"/>
          </w:r>
          <w:r>
            <w:instrText xml:space="preserve"> PAGEREF _Toc1136048933 </w:instrText>
          </w:r>
          <w:r>
            <w:fldChar w:fldCharType="separate"/>
          </w:r>
          <w:r>
            <w:t>- 1 -</w:t>
          </w:r>
          <w:r>
            <w:fldChar w:fldCharType="end"/>
          </w:r>
          <w:r>
            <w:rPr>
              <w:bCs/>
              <w:szCs w:val="32"/>
              <w:lang w:val="zh-CN"/>
            </w:rPr>
            <w:fldChar w:fldCharType="end"/>
          </w:r>
        </w:p>
        <w:p>
          <w:pPr>
            <w:pStyle w:val="9"/>
            <w:tabs>
              <w:tab w:val="right" w:leader="dot" w:pos="8504"/>
            </w:tabs>
          </w:pPr>
          <w:r>
            <w:rPr>
              <w:bCs/>
              <w:szCs w:val="32"/>
              <w:lang w:val="zh-CN"/>
            </w:rPr>
            <w:fldChar w:fldCharType="begin"/>
          </w:r>
          <w:r>
            <w:rPr>
              <w:bCs/>
              <w:szCs w:val="32"/>
              <w:lang w:val="zh-CN"/>
            </w:rPr>
            <w:instrText xml:space="preserve"> HYPERLINK \l _Toc297311454 </w:instrText>
          </w:r>
          <w:r>
            <w:rPr>
              <w:bCs/>
              <w:szCs w:val="32"/>
              <w:lang w:val="zh-CN"/>
            </w:rPr>
            <w:fldChar w:fldCharType="separate"/>
          </w:r>
          <w:r>
            <w:rPr>
              <w:rFonts w:hint="eastAsia"/>
            </w:rPr>
            <w:t xml:space="preserve">第一部分 </w:t>
          </w:r>
          <w:r>
            <w:rPr>
              <w:rFonts w:hint="eastAsia"/>
              <w:lang w:val="en-US" w:eastAsia="zh-Hans"/>
            </w:rPr>
            <w:t>账号注册和信息完善</w:t>
          </w:r>
          <w:r>
            <w:tab/>
          </w:r>
          <w:r>
            <w:fldChar w:fldCharType="begin"/>
          </w:r>
          <w:r>
            <w:instrText xml:space="preserve"> PAGEREF _Toc297311454 </w:instrText>
          </w:r>
          <w:r>
            <w:fldChar w:fldCharType="separate"/>
          </w:r>
          <w:r>
            <w:t>- 3 -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_Toc1866644456 </w:instrText>
          </w:r>
          <w:r>
            <w:rPr>
              <w:bCs/>
              <w:szCs w:val="32"/>
              <w:lang w:val="zh-CN"/>
            </w:rPr>
            <w:fldChar w:fldCharType="separate"/>
          </w:r>
          <w:r>
            <w:rPr>
              <w:rFonts w:hint="eastAsia"/>
            </w:rPr>
            <w:t>一：</w:t>
          </w:r>
          <w:r>
            <w:rPr>
              <w:rFonts w:hint="eastAsia"/>
              <w:lang w:val="en-US" w:eastAsia="zh-Hans"/>
            </w:rPr>
            <w:t>账号注册</w:t>
          </w:r>
          <w:r>
            <w:tab/>
          </w:r>
          <w:r>
            <w:fldChar w:fldCharType="begin"/>
          </w:r>
          <w:r>
            <w:instrText xml:space="preserve"> PAGEREF _Toc1866644456 </w:instrText>
          </w:r>
          <w:r>
            <w:fldChar w:fldCharType="separate"/>
          </w:r>
          <w:r>
            <w:t>- 3 -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_Toc104772969 </w:instrText>
          </w:r>
          <w:r>
            <w:rPr>
              <w:bCs/>
              <w:szCs w:val="32"/>
              <w:lang w:val="zh-CN"/>
            </w:rPr>
            <w:fldChar w:fldCharType="separate"/>
          </w:r>
          <w:r>
            <w:rPr>
              <w:rFonts w:hint="eastAsia"/>
            </w:rPr>
            <w:t>二：</w:t>
          </w:r>
          <w:r>
            <w:rPr>
              <w:rFonts w:hint="eastAsia"/>
              <w:lang w:val="en-US" w:eastAsia="zh-Hans"/>
            </w:rPr>
            <w:t>信息完善</w:t>
          </w:r>
          <w:r>
            <w:tab/>
          </w:r>
          <w:r>
            <w:fldChar w:fldCharType="begin"/>
          </w:r>
          <w:r>
            <w:instrText xml:space="preserve"> PAGEREF _Toc104772969 </w:instrText>
          </w:r>
          <w:r>
            <w:fldChar w:fldCharType="separate"/>
          </w:r>
          <w:r>
            <w:t>- 5 -</w:t>
          </w:r>
          <w:r>
            <w:fldChar w:fldCharType="end"/>
          </w:r>
          <w:r>
            <w:rPr>
              <w:bCs/>
              <w:szCs w:val="32"/>
              <w:lang w:val="zh-CN"/>
            </w:rPr>
            <w:fldChar w:fldCharType="end"/>
          </w:r>
        </w:p>
        <w:p>
          <w:pPr>
            <w:pStyle w:val="9"/>
            <w:tabs>
              <w:tab w:val="right" w:leader="dot" w:pos="8504"/>
            </w:tabs>
          </w:pPr>
          <w:r>
            <w:rPr>
              <w:bCs/>
              <w:szCs w:val="32"/>
              <w:lang w:val="zh-CN"/>
            </w:rPr>
            <w:fldChar w:fldCharType="begin"/>
          </w:r>
          <w:r>
            <w:rPr>
              <w:bCs/>
              <w:szCs w:val="32"/>
              <w:lang w:val="zh-CN"/>
            </w:rPr>
            <w:instrText xml:space="preserve"> HYPERLINK \l _Toc2130183090 </w:instrText>
          </w:r>
          <w:r>
            <w:rPr>
              <w:bCs/>
              <w:szCs w:val="32"/>
              <w:lang w:val="zh-CN"/>
            </w:rPr>
            <w:fldChar w:fldCharType="separate"/>
          </w:r>
          <w:r>
            <w:rPr>
              <w:rFonts w:hint="eastAsia"/>
            </w:rPr>
            <w:t>第</w:t>
          </w:r>
          <w:r>
            <w:rPr>
              <w:rFonts w:hint="eastAsia"/>
              <w:lang w:val="en-US" w:eastAsia="zh-Hans"/>
            </w:rPr>
            <w:t>二</w:t>
          </w:r>
          <w:r>
            <w:rPr>
              <w:rFonts w:hint="eastAsia"/>
            </w:rPr>
            <w:t xml:space="preserve">部分 </w:t>
          </w:r>
          <w:r>
            <w:rPr>
              <w:rFonts w:hint="eastAsia"/>
              <w:lang w:val="en-US" w:eastAsia="zh-Hans"/>
            </w:rPr>
            <w:t>监理单位使用登记操作</w:t>
          </w:r>
          <w:r>
            <w:tab/>
          </w:r>
          <w:r>
            <w:fldChar w:fldCharType="begin"/>
          </w:r>
          <w:r>
            <w:instrText xml:space="preserve"> PAGEREF _Toc2130183090 </w:instrText>
          </w:r>
          <w:r>
            <w:fldChar w:fldCharType="separate"/>
          </w:r>
          <w:r>
            <w:t>- 10 -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_Toc1287314493 </w:instrText>
          </w:r>
          <w:r>
            <w:rPr>
              <w:bCs/>
              <w:szCs w:val="32"/>
              <w:lang w:val="zh-CN"/>
            </w:rPr>
            <w:fldChar w:fldCharType="separate"/>
          </w:r>
          <w:r>
            <w:rPr>
              <w:rFonts w:hint="eastAsia"/>
              <w:lang w:val="en-US" w:eastAsia="zh-Hans"/>
            </w:rPr>
            <w:t>一：监理账号管理</w:t>
          </w:r>
          <w:r>
            <w:tab/>
          </w:r>
          <w:r>
            <w:fldChar w:fldCharType="begin"/>
          </w:r>
          <w:r>
            <w:instrText xml:space="preserve"> PAGEREF _Toc1287314493 </w:instrText>
          </w:r>
          <w:r>
            <w:fldChar w:fldCharType="separate"/>
          </w:r>
          <w:r>
            <w:t>- 10 -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_Toc2144423973 </w:instrText>
          </w:r>
          <w:r>
            <w:rPr>
              <w:bCs/>
              <w:szCs w:val="32"/>
              <w:lang w:val="zh-CN"/>
            </w:rPr>
            <w:fldChar w:fldCharType="separate"/>
          </w:r>
          <w:r>
            <w:rPr>
              <w:rFonts w:hint="eastAsia"/>
              <w:lang w:val="en-US" w:eastAsia="zh-Hans"/>
            </w:rPr>
            <w:t>二：工程信息录入</w:t>
          </w:r>
          <w:r>
            <w:tab/>
          </w:r>
          <w:r>
            <w:fldChar w:fldCharType="begin"/>
          </w:r>
          <w:r>
            <w:instrText xml:space="preserve"> PAGEREF _Toc2144423973 </w:instrText>
          </w:r>
          <w:r>
            <w:fldChar w:fldCharType="separate"/>
          </w:r>
          <w:r>
            <w:t>- 13 -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_Toc115666610 </w:instrText>
          </w:r>
          <w:r>
            <w:rPr>
              <w:bCs/>
              <w:szCs w:val="32"/>
              <w:lang w:val="zh-CN"/>
            </w:rPr>
            <w:fldChar w:fldCharType="separate"/>
          </w:r>
          <w:r>
            <w:rPr>
              <w:rFonts w:hint="eastAsia" w:ascii="宋体" w:hAnsi="宋体" w:cs="Helvetica Neue"/>
              <w:szCs w:val="32"/>
              <w:shd w:val="clear" w:color="auto" w:fill="FFFFFF"/>
              <w:lang w:val="en-US" w:eastAsia="zh-Hans"/>
            </w:rPr>
            <w:t>三</w:t>
          </w:r>
          <w:r>
            <w:rPr>
              <w:rFonts w:hint="eastAsia" w:ascii="宋体" w:hAnsi="宋体" w:cs="Helvetica Neue"/>
              <w:szCs w:val="32"/>
              <w:shd w:val="clear" w:color="auto" w:fill="FFFFFF"/>
              <w:lang w:eastAsia="zh-Hans"/>
            </w:rPr>
            <w:t>：</w:t>
          </w:r>
          <w:r>
            <w:rPr>
              <w:rFonts w:hint="eastAsia" w:ascii="宋体" w:hAnsi="宋体" w:eastAsia="宋体" w:cs="Helvetica Neue"/>
              <w:szCs w:val="32"/>
              <w:shd w:val="clear" w:color="auto" w:fill="FFFFFF"/>
              <w:lang w:val="en-US" w:eastAsia="zh-Hans"/>
            </w:rPr>
            <w:t>使用登记</w:t>
          </w:r>
          <w:r>
            <w:tab/>
          </w:r>
          <w:r>
            <w:fldChar w:fldCharType="begin"/>
          </w:r>
          <w:r>
            <w:instrText xml:space="preserve"> PAGEREF _Toc115666610 </w:instrText>
          </w:r>
          <w:r>
            <w:fldChar w:fldCharType="separate"/>
          </w:r>
          <w:r>
            <w:t>- 15 -</w:t>
          </w:r>
          <w:r>
            <w:fldChar w:fldCharType="end"/>
          </w:r>
          <w:r>
            <w:rPr>
              <w:bCs/>
              <w:szCs w:val="32"/>
              <w:lang w:val="zh-CN"/>
            </w:rPr>
            <w:fldChar w:fldCharType="end"/>
          </w:r>
        </w:p>
        <w:p>
          <w:pPr>
            <w:pStyle w:val="10"/>
            <w:tabs>
              <w:tab w:val="right" w:leader="dot" w:pos="8504"/>
            </w:tabs>
          </w:pPr>
          <w:r>
            <w:rPr>
              <w:bCs/>
              <w:szCs w:val="32"/>
              <w:lang w:val="zh-CN"/>
            </w:rPr>
            <w:fldChar w:fldCharType="begin"/>
          </w:r>
          <w:r>
            <w:rPr>
              <w:bCs/>
              <w:szCs w:val="32"/>
              <w:lang w:val="zh-CN"/>
            </w:rPr>
            <w:instrText xml:space="preserve"> HYPERLINK \l _Toc536013735 </w:instrText>
          </w:r>
          <w:r>
            <w:rPr>
              <w:bCs/>
              <w:szCs w:val="32"/>
              <w:lang w:val="zh-CN"/>
            </w:rPr>
            <w:fldChar w:fldCharType="separate"/>
          </w:r>
          <w:r>
            <w:rPr>
              <w:rFonts w:hint="eastAsia" w:ascii="宋体" w:hAnsi="宋体" w:eastAsia="宋体" w:cs="Helvetica Neue"/>
              <w:szCs w:val="32"/>
              <w:shd w:val="clear" w:color="auto" w:fill="FFFFFF"/>
              <w:lang w:val="en-US" w:eastAsia="zh-Hans"/>
            </w:rPr>
            <w:t>四：设备退场</w:t>
          </w:r>
          <w:r>
            <w:tab/>
          </w:r>
          <w:r>
            <w:fldChar w:fldCharType="begin"/>
          </w:r>
          <w:r>
            <w:instrText xml:space="preserve"> PAGEREF _Toc536013735 </w:instrText>
          </w:r>
          <w:r>
            <w:fldChar w:fldCharType="separate"/>
          </w:r>
          <w:r>
            <w:t>- 19 -</w:t>
          </w:r>
          <w:r>
            <w:fldChar w:fldCharType="end"/>
          </w:r>
          <w:r>
            <w:rPr>
              <w:bCs/>
              <w:szCs w:val="32"/>
              <w:lang w:val="zh-CN"/>
            </w:rPr>
            <w:fldChar w:fldCharType="end"/>
          </w:r>
        </w:p>
        <w:p>
          <w:r>
            <w:rPr>
              <w:bCs/>
              <w:szCs w:val="32"/>
              <w:lang w:val="zh-CN"/>
            </w:rPr>
            <w:fldChar w:fldCharType="end"/>
          </w:r>
        </w:p>
      </w:sdtContent>
    </w:sdt>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11"/>
        <w:widowControl/>
        <w:shd w:val="clear" w:color="auto" w:fill="FFFFFF"/>
        <w:spacing w:before="0" w:beforeAutospacing="0" w:after="0" w:afterAutospacing="0" w:line="360" w:lineRule="auto"/>
        <w:ind w:firstLine="561" w:firstLineChars="200"/>
        <w:jc w:val="center"/>
        <w:rPr>
          <w:rStyle w:val="13"/>
          <w:rFonts w:ascii="宋体" w:hAnsi="宋体" w:cs="Helvetica Neue"/>
          <w:color w:val="000000"/>
          <w:sz w:val="28"/>
          <w:szCs w:val="28"/>
          <w:shd w:val="clear" w:color="auto" w:fill="FFFFFF"/>
        </w:rPr>
      </w:pPr>
    </w:p>
    <w:p>
      <w:pPr>
        <w:pStyle w:val="2"/>
        <w:rPr>
          <w:rStyle w:val="13"/>
          <w:rFonts w:hint="eastAsia"/>
          <w:b w:val="0"/>
        </w:rPr>
      </w:pPr>
    </w:p>
    <w:p>
      <w:pPr>
        <w:pStyle w:val="2"/>
      </w:pPr>
      <w:bookmarkStart w:id="5" w:name="_Toc297311454"/>
      <w:bookmarkStart w:id="6" w:name="_Toc1161587715"/>
      <w:r>
        <w:rPr>
          <w:rStyle w:val="13"/>
          <w:rFonts w:hint="eastAsia"/>
          <w:b w:val="0"/>
        </w:rPr>
        <w:t xml:space="preserve">第一部分 </w:t>
      </w:r>
      <w:r>
        <w:rPr>
          <w:rStyle w:val="13"/>
          <w:rFonts w:hint="eastAsia"/>
          <w:b w:val="0"/>
          <w:lang w:val="en-US" w:eastAsia="zh-Hans"/>
        </w:rPr>
        <w:t>账号注册和信息完善</w:t>
      </w:r>
      <w:bookmarkEnd w:id="5"/>
      <w:bookmarkEnd w:id="6"/>
    </w:p>
    <w:p>
      <w:pPr>
        <w:pStyle w:val="3"/>
      </w:pPr>
      <w:bookmarkStart w:id="7" w:name="_Toc30891128"/>
      <w:bookmarkStart w:id="8" w:name="_Toc1866644456"/>
      <w:r>
        <w:rPr>
          <w:rStyle w:val="13"/>
          <w:rFonts w:hint="eastAsia"/>
          <w:b w:val="0"/>
        </w:rPr>
        <w:t>一：</w:t>
      </w:r>
      <w:r>
        <w:rPr>
          <w:rStyle w:val="13"/>
          <w:rFonts w:hint="eastAsia"/>
          <w:b w:val="0"/>
          <w:lang w:val="en-US" w:eastAsia="zh-Hans"/>
        </w:rPr>
        <w:t>账号注册</w:t>
      </w:r>
      <w:bookmarkEnd w:id="7"/>
      <w:bookmarkEnd w:id="8"/>
    </w:p>
    <w:p>
      <w:pPr>
        <w:pStyle w:val="11"/>
        <w:widowControl/>
        <w:numPr>
          <w:ilvl w:val="0"/>
          <w:numId w:val="1"/>
        </w:numPr>
        <w:shd w:val="clear" w:color="auto" w:fill="FFFFFF"/>
        <w:spacing w:before="0" w:beforeAutospacing="0" w:after="0" w:afterAutospacing="0" w:line="360" w:lineRule="auto"/>
        <w:ind w:firstLine="560" w:firstLineChars="200"/>
        <w:rPr>
          <w:rFonts w:hint="eastAsia" w:ascii="宋体" w:hAnsi="宋体" w:cs="Helvetica Neue"/>
          <w:color w:val="000000"/>
          <w:sz w:val="28"/>
          <w:szCs w:val="28"/>
          <w:shd w:val="clear" w:color="auto" w:fill="FFFFFF"/>
          <w:lang w:val="en-US" w:eastAsia="zh-Hans"/>
        </w:rPr>
      </w:pPr>
      <w:r>
        <w:rPr>
          <w:rFonts w:hint="eastAsia" w:ascii="宋体" w:hAnsi="宋体" w:cs="Helvetica Neue"/>
          <w:color w:val="000000"/>
          <w:sz w:val="28"/>
          <w:szCs w:val="28"/>
          <w:shd w:val="clear" w:color="auto" w:fill="FFFFFF"/>
          <w:lang w:val="en-US" w:eastAsia="zh-Hans"/>
        </w:rPr>
        <w:t>用户可以通过访问宁波市建筑业管理信息网（http://www.nbecw.com.cn/），通过底部业务系统入口进入宁波桩工机械管理服务平台。</w:t>
      </w:r>
    </w:p>
    <w:p>
      <w:pPr>
        <w:pStyle w:val="11"/>
        <w:widowControl/>
        <w:numPr>
          <w:ilvl w:val="0"/>
          <w:numId w:val="0"/>
        </w:numPr>
        <w:shd w:val="clear" w:color="auto" w:fill="FFFFFF"/>
        <w:spacing w:before="0" w:beforeAutospacing="0" w:after="0" w:afterAutospacing="0" w:line="360" w:lineRule="auto"/>
      </w:pPr>
      <w:r>
        <w:drawing>
          <wp:inline distT="0" distB="0" distL="114300" distR="114300">
            <wp:extent cx="5384800" cy="3163570"/>
            <wp:effectExtent l="12700" t="12700" r="12700" b="241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384800" cy="3163570"/>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eastAsia="zh-Hans"/>
        </w:rPr>
      </w:pPr>
      <w:r>
        <w:rPr>
          <w:rFonts w:hint="eastAsia" w:eastAsia="宋体"/>
          <w:color w:val="7F7F7F" w:themeColor="background1" w:themeShade="80"/>
          <w:lang w:val="en-US" w:eastAsia="zh-Hans"/>
        </w:rPr>
        <w:t>（电脑端宁波桩工机械管理服务平台入口）</w:t>
      </w:r>
    </w:p>
    <w:p>
      <w:pPr>
        <w:pStyle w:val="11"/>
        <w:widowControl/>
        <w:numPr>
          <w:ilvl w:val="0"/>
          <w:numId w:val="0"/>
        </w:numPr>
        <w:shd w:val="clear" w:color="auto" w:fill="FFFFFF"/>
        <w:spacing w:before="0" w:beforeAutospacing="0" w:after="0" w:afterAutospacing="0" w:line="360" w:lineRule="auto"/>
        <w:rPr>
          <w:rFonts w:hint="eastAsia" w:eastAsia="宋体"/>
          <w:lang w:val="en-US" w:eastAsia="zh-Hans"/>
        </w:rPr>
      </w:pPr>
    </w:p>
    <w:p>
      <w:pPr>
        <w:pStyle w:val="11"/>
        <w:widowControl/>
        <w:numPr>
          <w:ilvl w:val="0"/>
          <w:numId w:val="1"/>
        </w:numPr>
        <w:shd w:val="clear" w:color="auto" w:fill="FFFFFF"/>
        <w:spacing w:before="0" w:beforeAutospacing="0" w:after="0" w:afterAutospacing="0" w:line="360" w:lineRule="auto"/>
        <w:ind w:firstLine="560" w:firstLineChars="200"/>
        <w:rPr>
          <w:rFonts w:hint="eastAsia" w:ascii="宋体" w:hAnsi="宋体" w:cs="Helvetica Neue"/>
          <w:color w:val="000000"/>
          <w:sz w:val="28"/>
          <w:szCs w:val="28"/>
          <w:shd w:val="clear" w:color="auto" w:fill="FFFFFF"/>
          <w:lang w:val="en-US" w:eastAsia="zh-Hans"/>
        </w:rPr>
      </w:pPr>
      <w:r>
        <w:rPr>
          <w:rFonts w:hint="eastAsia" w:ascii="宋体" w:hAnsi="宋体" w:cs="Helvetica Neue"/>
          <w:color w:val="000000"/>
          <w:sz w:val="28"/>
          <w:szCs w:val="28"/>
          <w:shd w:val="clear" w:color="auto" w:fill="FFFFFF"/>
          <w:lang w:val="en-US" w:eastAsia="zh-Hans"/>
        </w:rPr>
        <w:t>用户还可以通过微信搜索甬桩工机械进行企业账号注册。</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2983865" cy="2045335"/>
            <wp:effectExtent l="12700" t="12700" r="26035" b="247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983865" cy="2045335"/>
                    </a:xfrm>
                    <a:prstGeom prst="rect">
                      <a:avLst/>
                    </a:prstGeom>
                    <a:noFill/>
                    <a:ln w="9525">
                      <a:solidFill>
                        <a:schemeClr val="tx1"/>
                      </a:solidFill>
                    </a:ln>
                  </pic:spPr>
                </pic:pic>
              </a:graphicData>
            </a:graphic>
          </wp:inline>
        </w:drawing>
      </w:r>
      <w:r>
        <w:rPr>
          <w:rFonts w:hint="eastAsia"/>
          <w:lang w:val="en-US" w:eastAsia="zh-Hans"/>
        </w:rPr>
        <w:t>a</w:t>
      </w:r>
      <w:r>
        <w:drawing>
          <wp:inline distT="0" distB="0" distL="114300" distR="114300">
            <wp:extent cx="2047875" cy="2047875"/>
            <wp:effectExtent l="12700" t="12700" r="22225" b="2222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9"/>
                    <a:stretch>
                      <a:fillRect/>
                    </a:stretch>
                  </pic:blipFill>
                  <pic:spPr>
                    <a:xfrm>
                      <a:off x="0" y="0"/>
                      <a:ext cx="2047875" cy="2047875"/>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eastAsia="zh-Hans"/>
        </w:rPr>
      </w:pPr>
      <w:r>
        <w:rPr>
          <w:rFonts w:hint="eastAsia"/>
          <w:color w:val="7F7F7F" w:themeColor="background1" w:themeShade="80"/>
          <w:lang w:eastAsia="zh-Hans"/>
        </w:rPr>
        <w:t>（</w:t>
      </w:r>
      <w:r>
        <w:rPr>
          <w:rFonts w:hint="eastAsia"/>
          <w:color w:val="7F7F7F" w:themeColor="background1" w:themeShade="80"/>
          <w:lang w:val="en-US" w:eastAsia="zh-Hans"/>
        </w:rPr>
        <w:t>微信搜索甬桩工机械</w:t>
      </w:r>
      <w:r>
        <w:rPr>
          <w:rFonts w:hint="eastAsia"/>
          <w:color w:val="7F7F7F" w:themeColor="background1" w:themeShade="80"/>
          <w:lang w:eastAsia="zh-Hans"/>
        </w:rPr>
        <w:t>）</w:t>
      </w:r>
    </w:p>
    <w:p>
      <w:pPr>
        <w:pStyle w:val="11"/>
        <w:widowControl/>
        <w:numPr>
          <w:ilvl w:val="0"/>
          <w:numId w:val="1"/>
        </w:numPr>
        <w:shd w:val="clear" w:color="auto" w:fill="FFFFFF"/>
        <w:spacing w:before="0" w:beforeAutospacing="0" w:after="0" w:afterAutospacing="0" w:line="360" w:lineRule="auto"/>
        <w:ind w:firstLine="560" w:firstLineChars="200"/>
      </w:pPr>
      <w:r>
        <w:rPr>
          <w:rFonts w:hint="eastAsia" w:ascii="宋体" w:hAnsi="宋体" w:cs="Helvetica Neue"/>
          <w:color w:val="000000"/>
          <w:sz w:val="28"/>
          <w:szCs w:val="28"/>
          <w:shd w:val="clear" w:color="auto" w:fill="FFFFFF"/>
          <w:lang w:val="en-US" w:eastAsia="zh-Hans"/>
        </w:rPr>
        <w:t>账号注册需要填写用户名、密码、手机号码。一个企业只允许注册一个账号。账号只能在小程序注册。</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2671445" cy="3599815"/>
            <wp:effectExtent l="9525" t="9525" r="24130" b="1016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0"/>
                    <a:srcRect b="37724"/>
                    <a:stretch>
                      <a:fillRect/>
                    </a:stretch>
                  </pic:blipFill>
                  <pic:spPr>
                    <a:xfrm>
                      <a:off x="0" y="0"/>
                      <a:ext cx="2671445" cy="359981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eastAsia="宋体"/>
          <w:color w:val="7F7F7F" w:themeColor="background1" w:themeShade="80"/>
          <w:sz w:val="21"/>
          <w:szCs w:val="16"/>
          <w:lang w:eastAsia="zh-Hans"/>
        </w:rPr>
      </w:pPr>
      <w:r>
        <w:rPr>
          <w:rFonts w:hint="eastAsia"/>
          <w:color w:val="7F7F7F" w:themeColor="background1" w:themeShade="80"/>
          <w:sz w:val="21"/>
          <w:szCs w:val="16"/>
          <w:lang w:eastAsia="zh-Hans"/>
        </w:rPr>
        <w:t>（</w:t>
      </w:r>
      <w:r>
        <w:rPr>
          <w:rFonts w:hint="eastAsia"/>
          <w:color w:val="7F7F7F" w:themeColor="background1" w:themeShade="80"/>
          <w:sz w:val="21"/>
          <w:szCs w:val="16"/>
          <w:lang w:val="en-US" w:eastAsia="zh-Hans"/>
        </w:rPr>
        <w:t>手机端注册界面</w:t>
      </w:r>
      <w:r>
        <w:rPr>
          <w:rFonts w:hint="eastAsia"/>
          <w:color w:val="7F7F7F" w:themeColor="background1" w:themeShade="80"/>
          <w:sz w:val="21"/>
          <w:szCs w:val="16"/>
          <w:lang w:eastAsia="zh-Hans"/>
        </w:rPr>
        <w:t>）</w:t>
      </w:r>
    </w:p>
    <w:p>
      <w:pPr>
        <w:pStyle w:val="11"/>
        <w:widowControl/>
        <w:numPr>
          <w:ilvl w:val="0"/>
          <w:numId w:val="0"/>
        </w:numPr>
        <w:shd w:val="clear" w:color="auto" w:fill="FFFFFF"/>
        <w:spacing w:before="0" w:beforeAutospacing="0" w:after="0" w:afterAutospacing="0" w:line="360" w:lineRule="auto"/>
        <w:jc w:val="center"/>
      </w:pPr>
    </w:p>
    <w:p>
      <w:pPr>
        <w:pStyle w:val="11"/>
        <w:widowControl/>
        <w:numPr>
          <w:ilvl w:val="0"/>
          <w:numId w:val="0"/>
        </w:numPr>
        <w:shd w:val="clear" w:color="auto" w:fill="FFFFFF"/>
        <w:spacing w:before="0" w:beforeAutospacing="0" w:after="0" w:afterAutospacing="0" w:line="360" w:lineRule="auto"/>
        <w:jc w:val="center"/>
      </w:pPr>
    </w:p>
    <w:p>
      <w:pPr>
        <w:pStyle w:val="11"/>
        <w:widowControl/>
        <w:numPr>
          <w:ilvl w:val="0"/>
          <w:numId w:val="0"/>
        </w:numPr>
        <w:shd w:val="clear" w:color="auto" w:fill="FFFFFF"/>
        <w:spacing w:before="0" w:beforeAutospacing="0" w:after="0" w:afterAutospacing="0" w:line="360" w:lineRule="auto"/>
        <w:jc w:val="center"/>
        <w:rPr>
          <w:rFonts w:hint="eastAsia"/>
          <w:lang w:val="en-US" w:eastAsia="zh-Hans"/>
        </w:rPr>
      </w:pPr>
    </w:p>
    <w:p>
      <w:pPr>
        <w:pStyle w:val="3"/>
      </w:pPr>
      <w:bookmarkStart w:id="9" w:name="_Toc104772969"/>
      <w:r>
        <w:rPr>
          <w:rStyle w:val="13"/>
          <w:rFonts w:hint="eastAsia"/>
          <w:b w:val="0"/>
        </w:rPr>
        <w:t>二：</w:t>
      </w:r>
      <w:r>
        <w:rPr>
          <w:rStyle w:val="13"/>
          <w:rFonts w:hint="eastAsia"/>
          <w:b w:val="0"/>
          <w:lang w:val="en-US" w:eastAsia="zh-Hans"/>
        </w:rPr>
        <w:t>信息完善</w:t>
      </w:r>
      <w:bookmarkEnd w:id="9"/>
    </w:p>
    <w:p>
      <w:pPr>
        <w:pStyle w:val="11"/>
        <w:widowControl/>
        <w:shd w:val="clear" w:color="auto" w:fill="FFFFFF"/>
        <w:spacing w:before="0" w:beforeAutospacing="0" w:after="0" w:afterAutospacing="0" w:line="360" w:lineRule="auto"/>
        <w:ind w:firstLine="560" w:firstLineChars="200"/>
        <w:rPr>
          <w:rFonts w:hint="eastAsia" w:ascii="宋体" w:hAnsi="宋体" w:cs="Helvetica Neue"/>
          <w:color w:val="000000"/>
          <w:sz w:val="28"/>
          <w:szCs w:val="28"/>
          <w:shd w:val="clear" w:color="auto" w:fill="FFFFFF"/>
          <w:lang w:val="en-US" w:eastAsia="zh-Hans"/>
        </w:rPr>
      </w:pPr>
      <w:r>
        <w:rPr>
          <w:rFonts w:hint="eastAsia" w:ascii="宋体" w:hAnsi="宋体" w:cs="Helvetica Neue"/>
          <w:color w:val="000000"/>
          <w:sz w:val="28"/>
          <w:szCs w:val="28"/>
          <w:shd w:val="clear" w:color="auto" w:fill="FFFFFF"/>
          <w:lang w:val="en-US" w:eastAsia="zh-Hans"/>
        </w:rPr>
        <w:t>用户完成账号注册并登录系统后，需要完善账号信息。</w:t>
      </w: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4416425" cy="2770505"/>
            <wp:effectExtent l="12700" t="12700" r="15875" b="3619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4416425" cy="277050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eastAsia="宋体"/>
          <w:color w:val="7F7F7F" w:themeColor="background1" w:themeShade="80"/>
          <w:sz w:val="21"/>
          <w:szCs w:val="16"/>
          <w:lang w:eastAsia="zh-Hans"/>
        </w:rPr>
      </w:pPr>
      <w:r>
        <w:rPr>
          <w:rFonts w:hint="eastAsia"/>
          <w:color w:val="7F7F7F" w:themeColor="background1" w:themeShade="80"/>
          <w:sz w:val="21"/>
          <w:szCs w:val="16"/>
          <w:lang w:eastAsia="zh-Hans"/>
        </w:rPr>
        <w:t>（</w:t>
      </w:r>
      <w:r>
        <w:rPr>
          <w:rFonts w:hint="eastAsia"/>
          <w:color w:val="7F7F7F" w:themeColor="background1" w:themeShade="80"/>
          <w:sz w:val="21"/>
          <w:szCs w:val="16"/>
          <w:lang w:val="en-US" w:eastAsia="zh-Hans"/>
        </w:rPr>
        <w:t>电脑端监理单位完善</w:t>
      </w:r>
      <w:r>
        <w:rPr>
          <w:rFonts w:hint="default"/>
          <w:color w:val="7F7F7F" w:themeColor="background1" w:themeShade="80"/>
          <w:sz w:val="21"/>
          <w:szCs w:val="16"/>
          <w:lang w:eastAsia="zh-Hans"/>
        </w:rPr>
        <w:t>/</w:t>
      </w:r>
      <w:r>
        <w:rPr>
          <w:rFonts w:hint="eastAsia"/>
          <w:color w:val="7F7F7F" w:themeColor="background1" w:themeShade="80"/>
          <w:sz w:val="21"/>
          <w:szCs w:val="16"/>
          <w:lang w:val="en-US" w:eastAsia="zh-Hans"/>
        </w:rPr>
        <w:t>修改账号信息位置</w:t>
      </w:r>
      <w:r>
        <w:rPr>
          <w:rFonts w:hint="eastAsia"/>
          <w:color w:val="7F7F7F" w:themeColor="background1" w:themeShade="80"/>
          <w:sz w:val="21"/>
          <w:szCs w:val="16"/>
          <w:lang w:eastAsia="zh-Hans"/>
        </w:rPr>
        <w:t>）</w:t>
      </w: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2967990" cy="6454140"/>
            <wp:effectExtent l="12700" t="12700" r="16510" b="3556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2"/>
                    <a:stretch>
                      <a:fillRect/>
                    </a:stretch>
                  </pic:blipFill>
                  <pic:spPr>
                    <a:xfrm>
                      <a:off x="0" y="0"/>
                      <a:ext cx="2967990" cy="6454140"/>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eastAsia="宋体"/>
          <w:color w:val="7F7F7F" w:themeColor="background1" w:themeShade="80"/>
          <w:sz w:val="21"/>
          <w:szCs w:val="16"/>
          <w:lang w:eastAsia="zh-Hans"/>
        </w:rPr>
      </w:pPr>
      <w:r>
        <w:rPr>
          <w:rFonts w:hint="eastAsia"/>
          <w:color w:val="7F7F7F" w:themeColor="background1" w:themeShade="80"/>
          <w:sz w:val="21"/>
          <w:szCs w:val="16"/>
          <w:lang w:eastAsia="zh-Hans"/>
        </w:rPr>
        <w:t>（</w:t>
      </w:r>
      <w:r>
        <w:rPr>
          <w:rFonts w:hint="eastAsia"/>
          <w:color w:val="7F7F7F" w:themeColor="background1" w:themeShade="80"/>
          <w:sz w:val="21"/>
          <w:szCs w:val="16"/>
          <w:lang w:val="en-US" w:eastAsia="zh-Hans"/>
        </w:rPr>
        <w:t>手机端监理单位完善</w:t>
      </w:r>
      <w:r>
        <w:rPr>
          <w:rFonts w:hint="default"/>
          <w:color w:val="7F7F7F" w:themeColor="background1" w:themeShade="80"/>
          <w:sz w:val="21"/>
          <w:szCs w:val="16"/>
          <w:lang w:eastAsia="zh-Hans"/>
        </w:rPr>
        <w:t>/</w:t>
      </w:r>
      <w:r>
        <w:rPr>
          <w:rFonts w:hint="eastAsia"/>
          <w:color w:val="7F7F7F" w:themeColor="background1" w:themeShade="80"/>
          <w:sz w:val="21"/>
          <w:szCs w:val="16"/>
          <w:lang w:val="en-US" w:eastAsia="zh-Hans"/>
        </w:rPr>
        <w:t>修改账号信息位置</w:t>
      </w:r>
      <w:r>
        <w:rPr>
          <w:rFonts w:hint="eastAsia"/>
          <w:color w:val="7F7F7F" w:themeColor="background1" w:themeShade="80"/>
          <w:sz w:val="21"/>
          <w:szCs w:val="16"/>
          <w:lang w:eastAsia="zh-Hans"/>
        </w:rPr>
        <w:t>）</w:t>
      </w:r>
    </w:p>
    <w:p>
      <w:pPr>
        <w:pStyle w:val="11"/>
        <w:widowControl/>
        <w:shd w:val="clear" w:color="auto" w:fill="FFFFFF"/>
        <w:spacing w:before="0" w:beforeAutospacing="0" w:after="0" w:afterAutospacing="0" w:line="360" w:lineRule="auto"/>
        <w:ind w:firstLine="480" w:firstLineChars="200"/>
        <w:jc w:val="center"/>
        <w:rPr>
          <w:rFonts w:hint="eastAsia"/>
          <w:lang w:eastAsia="zh-Hans"/>
        </w:rPr>
      </w:pPr>
    </w:p>
    <w:p>
      <w:pPr>
        <w:pStyle w:val="11"/>
        <w:widowControl/>
        <w:shd w:val="clear" w:color="auto" w:fill="FFFFFF"/>
        <w:spacing w:before="0" w:beforeAutospacing="0" w:after="0" w:afterAutospacing="0" w:line="360" w:lineRule="auto"/>
        <w:ind w:firstLine="480" w:firstLineChars="200"/>
        <w:rPr>
          <w:rFonts w:hint="eastAsia"/>
          <w:lang w:val="en-US" w:eastAsia="zh-Hans"/>
        </w:rPr>
      </w:pPr>
    </w:p>
    <w:p>
      <w:pPr>
        <w:pStyle w:val="11"/>
        <w:widowControl/>
        <w:shd w:val="clear" w:color="auto" w:fill="FFFFFF"/>
        <w:spacing w:before="0" w:beforeAutospacing="0" w:after="0" w:afterAutospacing="0" w:line="360" w:lineRule="auto"/>
        <w:ind w:firstLine="560" w:firstLineChars="200"/>
        <w:rPr>
          <w:rFonts w:hint="eastAsia" w:ascii="宋体" w:hAnsi="宋体" w:eastAsia="宋体" w:cs="Helvetica Neue"/>
          <w:color w:val="000000"/>
          <w:sz w:val="28"/>
          <w:szCs w:val="28"/>
          <w:shd w:val="clear" w:color="auto" w:fill="FFFFFF"/>
          <w:lang w:val="en-US" w:eastAsia="zh-CN"/>
        </w:rPr>
      </w:pPr>
      <w:r>
        <w:rPr>
          <w:rFonts w:hint="eastAsia" w:ascii="宋体" w:hAnsi="宋体" w:eastAsia="宋体" w:cs="Helvetica Neue"/>
          <w:color w:val="000000"/>
          <w:sz w:val="28"/>
          <w:szCs w:val="28"/>
          <w:shd w:val="clear" w:color="auto" w:fill="FFFFFF"/>
          <w:lang w:val="en-US" w:eastAsia="zh-CN"/>
        </w:rPr>
        <w:t>监理单位需填报信息（必填）：</w:t>
      </w:r>
    </w:p>
    <w:p>
      <w:pPr>
        <w:pStyle w:val="11"/>
        <w:widowControl/>
        <w:shd w:val="clear" w:color="auto" w:fill="FFFFFF"/>
        <w:spacing w:before="0" w:beforeAutospacing="0" w:after="0" w:afterAutospacing="0" w:line="360" w:lineRule="auto"/>
        <w:ind w:firstLine="560" w:firstLineChars="200"/>
        <w:rPr>
          <w:rFonts w:hint="eastAsia" w:ascii="宋体" w:hAnsi="宋体" w:eastAsia="宋体" w:cs="Helvetica Neue"/>
          <w:color w:val="000000"/>
          <w:sz w:val="28"/>
          <w:szCs w:val="28"/>
          <w:shd w:val="clear" w:color="auto" w:fill="FFFFFF"/>
          <w:lang w:val="en-US" w:eastAsia="zh-CN"/>
        </w:rPr>
      </w:pPr>
      <w:r>
        <w:rPr>
          <w:rFonts w:hint="eastAsia" w:ascii="宋体" w:hAnsi="宋体" w:eastAsia="宋体" w:cs="Helvetica Neue"/>
          <w:color w:val="000000"/>
          <w:sz w:val="28"/>
          <w:szCs w:val="28"/>
          <w:shd w:val="clear" w:color="auto" w:fill="FFFFFF"/>
          <w:lang w:val="en-US" w:eastAsia="zh-Hans"/>
        </w:rPr>
        <w:t>①</w:t>
      </w:r>
      <w:r>
        <w:rPr>
          <w:rFonts w:hint="eastAsia" w:ascii="宋体" w:hAnsi="宋体" w:eastAsia="宋体" w:cs="Helvetica Neue"/>
          <w:color w:val="000000"/>
          <w:sz w:val="28"/>
          <w:szCs w:val="28"/>
          <w:shd w:val="clear" w:color="auto" w:fill="FFFFFF"/>
          <w:lang w:val="en-US" w:eastAsia="zh-CN"/>
        </w:rPr>
        <w:t xml:space="preserve">企业名称  </w:t>
      </w:r>
      <w:r>
        <w:rPr>
          <w:rFonts w:hint="eastAsia" w:ascii="宋体" w:hAnsi="宋体" w:eastAsia="宋体" w:cs="Helvetica Neue"/>
          <w:color w:val="000000"/>
          <w:sz w:val="28"/>
          <w:szCs w:val="28"/>
          <w:shd w:val="clear" w:color="auto" w:fill="FFFFFF"/>
          <w:lang w:val="en-US" w:eastAsia="zh-Hans"/>
        </w:rPr>
        <w:t>②</w:t>
      </w:r>
      <w:r>
        <w:rPr>
          <w:rFonts w:hint="eastAsia" w:ascii="宋体" w:hAnsi="宋体" w:eastAsia="宋体" w:cs="Helvetica Neue"/>
          <w:color w:val="000000"/>
          <w:sz w:val="28"/>
          <w:szCs w:val="28"/>
          <w:shd w:val="clear" w:color="auto" w:fill="FFFFFF"/>
          <w:lang w:val="en-US" w:eastAsia="zh-CN"/>
        </w:rPr>
        <w:t xml:space="preserve">统一社会信用代码  </w:t>
      </w:r>
      <w:r>
        <w:rPr>
          <w:rFonts w:hint="eastAsia" w:ascii="宋体" w:hAnsi="宋体" w:eastAsia="宋体" w:cs="Helvetica Neue"/>
          <w:color w:val="000000"/>
          <w:sz w:val="28"/>
          <w:szCs w:val="28"/>
          <w:shd w:val="clear" w:color="auto" w:fill="FFFFFF"/>
          <w:lang w:val="en-US" w:eastAsia="zh-Hans"/>
        </w:rPr>
        <w:t>③</w:t>
      </w:r>
      <w:r>
        <w:rPr>
          <w:rFonts w:hint="eastAsia" w:ascii="宋体" w:hAnsi="宋体" w:eastAsia="宋体" w:cs="Helvetica Neue"/>
          <w:color w:val="000000"/>
          <w:sz w:val="28"/>
          <w:szCs w:val="28"/>
          <w:shd w:val="clear" w:color="auto" w:fill="FFFFFF"/>
          <w:lang w:val="en-US" w:eastAsia="zh-CN"/>
        </w:rPr>
        <w:t xml:space="preserve">办公地址  </w:t>
      </w:r>
      <w:r>
        <w:rPr>
          <w:rFonts w:hint="eastAsia" w:ascii="宋体" w:hAnsi="宋体" w:eastAsia="宋体" w:cs="Helvetica Neue"/>
          <w:color w:val="000000"/>
          <w:sz w:val="28"/>
          <w:szCs w:val="28"/>
          <w:shd w:val="clear" w:color="auto" w:fill="FFFFFF"/>
          <w:lang w:val="en-US" w:eastAsia="zh-Hans"/>
        </w:rPr>
        <w:t>④</w:t>
      </w:r>
      <w:r>
        <w:rPr>
          <w:rFonts w:hint="eastAsia" w:ascii="宋体" w:hAnsi="宋体" w:eastAsia="宋体" w:cs="Helvetica Neue"/>
          <w:color w:val="000000"/>
          <w:sz w:val="28"/>
          <w:szCs w:val="28"/>
          <w:shd w:val="clear" w:color="auto" w:fill="FFFFFF"/>
          <w:lang w:val="en-US" w:eastAsia="zh-CN"/>
        </w:rPr>
        <w:t xml:space="preserve">法定代表人  </w:t>
      </w:r>
      <w:r>
        <w:rPr>
          <w:rFonts w:hint="eastAsia" w:ascii="宋体" w:hAnsi="宋体" w:eastAsia="宋体" w:cs="Helvetica Neue"/>
          <w:color w:val="000000"/>
          <w:sz w:val="28"/>
          <w:szCs w:val="28"/>
          <w:shd w:val="clear" w:color="auto" w:fill="FFFFFF"/>
          <w:lang w:val="en-US" w:eastAsia="zh-Hans"/>
        </w:rPr>
        <w:t>⑤</w:t>
      </w:r>
      <w:r>
        <w:rPr>
          <w:rFonts w:hint="eastAsia" w:ascii="宋体" w:hAnsi="宋体" w:eastAsia="宋体" w:cs="Helvetica Neue"/>
          <w:color w:val="000000"/>
          <w:sz w:val="28"/>
          <w:szCs w:val="28"/>
          <w:shd w:val="clear" w:color="auto" w:fill="FFFFFF"/>
          <w:lang w:val="en-US" w:eastAsia="zh-CN"/>
        </w:rPr>
        <w:t>联系人</w:t>
      </w:r>
      <w:r>
        <w:rPr>
          <w:rFonts w:hint="default" w:ascii="宋体" w:hAnsi="宋体" w:eastAsia="宋体" w:cs="Helvetica Neue"/>
          <w:color w:val="000000"/>
          <w:sz w:val="28"/>
          <w:szCs w:val="28"/>
          <w:shd w:val="clear" w:color="auto" w:fill="FFFFFF"/>
          <w:lang w:eastAsia="zh-CN"/>
        </w:rPr>
        <w:t xml:space="preserve"> </w:t>
      </w:r>
      <w:r>
        <w:rPr>
          <w:rFonts w:hint="eastAsia" w:ascii="宋体" w:hAnsi="宋体" w:eastAsia="宋体" w:cs="Helvetica Neue"/>
          <w:color w:val="000000"/>
          <w:sz w:val="28"/>
          <w:szCs w:val="28"/>
          <w:shd w:val="clear" w:color="auto" w:fill="FFFFFF"/>
          <w:lang w:val="en-US" w:eastAsia="zh-Hans"/>
        </w:rPr>
        <w:t>⑥</w:t>
      </w:r>
      <w:r>
        <w:rPr>
          <w:rFonts w:hint="eastAsia" w:ascii="宋体" w:hAnsi="宋体" w:eastAsia="宋体" w:cs="Helvetica Neue"/>
          <w:color w:val="000000"/>
          <w:sz w:val="28"/>
          <w:szCs w:val="28"/>
          <w:shd w:val="clear" w:color="auto" w:fill="FFFFFF"/>
          <w:lang w:val="en-US" w:eastAsia="zh-CN"/>
        </w:rPr>
        <w:t xml:space="preserve">联系电话 </w:t>
      </w:r>
      <w:r>
        <w:rPr>
          <w:rFonts w:hint="eastAsia" w:ascii="宋体" w:hAnsi="宋体" w:eastAsia="宋体" w:cs="Helvetica Neue"/>
          <w:color w:val="000000"/>
          <w:sz w:val="28"/>
          <w:szCs w:val="28"/>
          <w:shd w:val="clear" w:color="auto" w:fill="FFFFFF"/>
          <w:lang w:val="en-US" w:eastAsia="zh-Hans"/>
        </w:rPr>
        <w:t>⑦</w:t>
      </w:r>
      <w:r>
        <w:rPr>
          <w:rFonts w:hint="eastAsia" w:ascii="宋体" w:hAnsi="宋体" w:cs="Helvetica Neue"/>
          <w:color w:val="000000"/>
          <w:sz w:val="28"/>
          <w:szCs w:val="28"/>
          <w:shd w:val="clear" w:color="auto" w:fill="FFFFFF"/>
          <w:lang w:val="en-US" w:eastAsia="zh-CN"/>
        </w:rPr>
        <w:t>资质证书</w:t>
      </w:r>
      <w:r>
        <w:rPr>
          <w:rFonts w:hint="eastAsia" w:ascii="宋体" w:hAnsi="宋体" w:eastAsia="宋体" w:cs="Helvetica Neue"/>
          <w:color w:val="000000"/>
          <w:sz w:val="28"/>
          <w:szCs w:val="28"/>
          <w:shd w:val="clear" w:color="auto" w:fill="FFFFFF"/>
          <w:lang w:val="en-US" w:eastAsia="zh-CN"/>
        </w:rPr>
        <w:t>（拍照上传）</w:t>
      </w: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5399405" cy="2921635"/>
            <wp:effectExtent l="12700" t="12700" r="23495" b="3746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5399405" cy="292163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（电脑端监理单位账号信息完善界面）</w:t>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val="en-US" w:eastAsia="zh-Hans"/>
        </w:rPr>
      </w:pP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2879725" cy="6229985"/>
            <wp:effectExtent l="12700" t="12700" r="28575" b="311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2879725" cy="622998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（手机</w:t>
      </w:r>
      <w:bookmarkStart w:id="15" w:name="_GoBack"/>
      <w:bookmarkEnd w:id="15"/>
      <w:r>
        <w:rPr>
          <w:rFonts w:hint="eastAsia"/>
          <w:color w:val="7F7F7F" w:themeColor="background1" w:themeShade="80"/>
          <w:sz w:val="21"/>
          <w:szCs w:val="16"/>
          <w:lang w:val="en-US" w:eastAsia="zh-Hans"/>
        </w:rPr>
        <w:t>端监理单位账号信息完善界面）</w:t>
      </w:r>
    </w:p>
    <w:p>
      <w:pPr>
        <w:pStyle w:val="11"/>
        <w:widowControl/>
        <w:shd w:val="clear" w:color="auto" w:fill="FFFFFF"/>
        <w:spacing w:before="0" w:beforeAutospacing="0" w:after="0" w:afterAutospacing="0" w:line="360" w:lineRule="auto"/>
        <w:ind w:firstLine="480" w:firstLineChars="200"/>
        <w:jc w:val="center"/>
        <w:rPr>
          <w:rFonts w:hint="eastAsia"/>
          <w:lang w:val="en-US" w:eastAsia="zh-CN"/>
        </w:rPr>
      </w:pPr>
    </w:p>
    <w:p>
      <w:pPr>
        <w:pStyle w:val="11"/>
        <w:widowControl/>
        <w:shd w:val="clear" w:color="auto" w:fill="FFFFFF"/>
        <w:spacing w:before="0" w:beforeAutospacing="0" w:after="0" w:afterAutospacing="0" w:line="360" w:lineRule="auto"/>
        <w:ind w:firstLine="480" w:firstLineChars="200"/>
        <w:jc w:val="center"/>
        <w:rPr>
          <w:rFonts w:hint="eastAsia"/>
          <w:lang w:val="en-US" w:eastAsia="zh-CN"/>
        </w:rPr>
      </w:pPr>
    </w:p>
    <w:p>
      <w:pPr>
        <w:pStyle w:val="2"/>
        <w:jc w:val="both"/>
      </w:pPr>
      <w:bookmarkStart w:id="10" w:name="_Toc2130183090"/>
      <w:r>
        <w:rPr>
          <w:rStyle w:val="13"/>
          <w:rFonts w:hint="eastAsia"/>
          <w:b w:val="0"/>
        </w:rPr>
        <w:t>第</w:t>
      </w:r>
      <w:r>
        <w:rPr>
          <w:rStyle w:val="13"/>
          <w:rFonts w:hint="eastAsia"/>
          <w:b w:val="0"/>
          <w:lang w:val="en-US" w:eastAsia="zh-Hans"/>
        </w:rPr>
        <w:t>二</w:t>
      </w:r>
      <w:r>
        <w:rPr>
          <w:rStyle w:val="13"/>
          <w:rFonts w:hint="eastAsia"/>
          <w:b w:val="0"/>
        </w:rPr>
        <w:t xml:space="preserve">部分 </w:t>
      </w:r>
      <w:r>
        <w:rPr>
          <w:rStyle w:val="13"/>
          <w:rFonts w:hint="eastAsia"/>
          <w:b w:val="0"/>
          <w:lang w:val="en-US" w:eastAsia="zh-Hans"/>
        </w:rPr>
        <w:t>监理单位使用登记操作</w:t>
      </w:r>
      <w:bookmarkEnd w:id="10"/>
    </w:p>
    <w:p>
      <w:pPr>
        <w:pStyle w:val="3"/>
        <w:rPr>
          <w:rStyle w:val="13"/>
          <w:rFonts w:hint="eastAsia"/>
          <w:b w:val="0"/>
          <w:lang w:val="en-US" w:eastAsia="zh-Hans"/>
        </w:rPr>
      </w:pPr>
      <w:bookmarkStart w:id="11" w:name="_Toc1287314493"/>
      <w:r>
        <w:rPr>
          <w:rStyle w:val="13"/>
          <w:rFonts w:hint="eastAsia"/>
          <w:b w:val="0"/>
          <w:lang w:val="en-US" w:eastAsia="zh-Hans"/>
        </w:rPr>
        <w:t>一：监理账号管理</w:t>
      </w:r>
      <w:bookmarkEnd w:id="11"/>
    </w:p>
    <w:p>
      <w:pPr>
        <w:pStyle w:val="11"/>
        <w:widowControl/>
        <w:shd w:val="clear" w:color="auto" w:fill="FFFFFF"/>
        <w:spacing w:before="0" w:beforeAutospacing="0" w:after="0" w:afterAutospacing="0" w:line="360" w:lineRule="auto"/>
        <w:ind w:firstLine="560" w:firstLineChars="200"/>
        <w:rPr>
          <w:rFonts w:hint="eastAsia"/>
          <w:sz w:val="28"/>
          <w:szCs w:val="21"/>
          <w:lang w:val="en-US" w:eastAsia="zh-Hans"/>
        </w:rPr>
      </w:pPr>
      <w:r>
        <w:rPr>
          <w:rFonts w:hint="eastAsia"/>
          <w:sz w:val="28"/>
          <w:szCs w:val="21"/>
          <w:lang w:val="en-US" w:eastAsia="zh-Hans"/>
        </w:rPr>
        <w:t>监理单位账号可以通过监理账号管理创建</w:t>
      </w:r>
      <w:r>
        <w:rPr>
          <w:rFonts w:hint="eastAsia"/>
          <w:sz w:val="28"/>
          <w:szCs w:val="21"/>
          <w:lang w:val="en-US" w:eastAsia="zh-CN"/>
        </w:rPr>
        <w:t>项目</w:t>
      </w:r>
      <w:r>
        <w:rPr>
          <w:rFonts w:hint="eastAsia"/>
          <w:sz w:val="28"/>
          <w:szCs w:val="21"/>
          <w:lang w:val="en-US" w:eastAsia="zh-Hans"/>
        </w:rPr>
        <w:t>监理人员的账号。</w:t>
      </w:r>
      <w:r>
        <w:rPr>
          <w:rFonts w:hint="eastAsia"/>
          <w:sz w:val="28"/>
          <w:szCs w:val="21"/>
          <w:lang w:val="en-US" w:eastAsia="zh-CN"/>
        </w:rPr>
        <w:t>项目</w:t>
      </w:r>
      <w:r>
        <w:rPr>
          <w:rFonts w:hint="eastAsia"/>
          <w:sz w:val="28"/>
          <w:szCs w:val="21"/>
          <w:lang w:val="en-US" w:eastAsia="zh-Hans"/>
        </w:rPr>
        <w:t>监理人员可以查看并操作对应工程的设备入场登记、退场、标记问题设备等权限，可以查看设备使用记录等信息。</w:t>
      </w:r>
    </w:p>
    <w:p>
      <w:pPr>
        <w:pStyle w:val="11"/>
        <w:widowControl/>
        <w:shd w:val="clear" w:color="auto" w:fill="FFFFFF"/>
        <w:spacing w:before="0" w:beforeAutospacing="0" w:after="0" w:afterAutospacing="0" w:line="360" w:lineRule="auto"/>
        <w:ind w:firstLine="560" w:firstLineChars="200"/>
        <w:rPr>
          <w:rFonts w:hint="eastAsia"/>
          <w:sz w:val="28"/>
          <w:szCs w:val="21"/>
          <w:lang w:eastAsia="zh-Hans"/>
        </w:rPr>
      </w:pPr>
      <w:r>
        <w:rPr>
          <w:rFonts w:hint="default"/>
          <w:sz w:val="28"/>
          <w:szCs w:val="21"/>
          <w:lang w:eastAsia="zh-Hans"/>
        </w:rPr>
        <w:t xml:space="preserve">1. </w:t>
      </w:r>
      <w:r>
        <w:rPr>
          <w:rFonts w:hint="eastAsia"/>
          <w:sz w:val="28"/>
          <w:szCs w:val="21"/>
          <w:lang w:val="en-US" w:eastAsia="zh-Hans"/>
        </w:rPr>
        <w:t>菜单选择单位和人员中的人员信息管理，点击新增录入监理人员。</w:t>
      </w:r>
    </w:p>
    <w:p>
      <w:pPr>
        <w:pStyle w:val="11"/>
        <w:widowControl/>
        <w:shd w:val="clear" w:color="auto" w:fill="FFFFFF"/>
        <w:spacing w:before="0" w:beforeAutospacing="0" w:after="0" w:afterAutospacing="0" w:line="360" w:lineRule="auto"/>
        <w:ind w:firstLine="480" w:firstLineChars="200"/>
      </w:pPr>
      <w:r>
        <w:drawing>
          <wp:inline distT="0" distB="0" distL="114300" distR="114300">
            <wp:extent cx="2058670" cy="2026920"/>
            <wp:effectExtent l="12700" t="12700" r="36830" b="177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2058670" cy="2026920"/>
                    </a:xfrm>
                    <a:prstGeom prst="rect">
                      <a:avLst/>
                    </a:prstGeom>
                    <a:noFill/>
                    <a:ln w="9525">
                      <a:solidFill>
                        <a:schemeClr val="tx1"/>
                      </a:solidFill>
                    </a:ln>
                  </pic:spPr>
                </pic:pic>
              </a:graphicData>
            </a:graphic>
          </wp:inline>
        </w:drawing>
      </w:r>
      <w:r>
        <w:drawing>
          <wp:inline distT="0" distB="0" distL="114300" distR="114300">
            <wp:extent cx="2802890" cy="2026920"/>
            <wp:effectExtent l="12700" t="12700" r="29210" b="1778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2802890" cy="2026920"/>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80" w:firstLineChars="200"/>
        <w:jc w:val="center"/>
        <w:rPr>
          <w:rFonts w:hint="eastAsia" w:eastAsia="宋体"/>
          <w:lang w:eastAsia="zh-Hans"/>
        </w:rPr>
      </w:pPr>
      <w:r>
        <w:rPr>
          <w:rFonts w:hint="eastAsia"/>
          <w:lang w:eastAsia="zh-Hans"/>
        </w:rPr>
        <w:t>（</w:t>
      </w:r>
      <w:r>
        <w:rPr>
          <w:rFonts w:hint="eastAsia"/>
          <w:lang w:val="en-US" w:eastAsia="zh-Hans"/>
        </w:rPr>
        <w:t>电脑端人员管理</w:t>
      </w:r>
      <w:r>
        <w:rPr>
          <w:rFonts w:hint="eastAsia"/>
          <w:lang w:eastAsia="zh-Hans"/>
        </w:rPr>
        <w:t>）</w:t>
      </w: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2879725" cy="6231255"/>
            <wp:effectExtent l="12700" t="12700" r="28575" b="2984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7"/>
                    <a:stretch>
                      <a:fillRect/>
                    </a:stretch>
                  </pic:blipFill>
                  <pic:spPr>
                    <a:xfrm>
                      <a:off x="0" y="0"/>
                      <a:ext cx="2879725" cy="6231255"/>
                    </a:xfrm>
                    <a:prstGeom prst="rect">
                      <a:avLst/>
                    </a:prstGeom>
                    <a:noFill/>
                    <a:ln w="9525">
                      <a:solidFill>
                        <a:schemeClr val="tx1"/>
                      </a:solidFill>
                    </a:ln>
                  </pic:spPr>
                </pic:pic>
              </a:graphicData>
            </a:graphic>
          </wp:inline>
        </w:drawing>
      </w:r>
      <w:r>
        <w:t xml:space="preserve">      </w:t>
      </w:r>
    </w:p>
    <w:p>
      <w:pPr>
        <w:pStyle w:val="11"/>
        <w:widowControl/>
        <w:shd w:val="clear" w:color="auto" w:fill="FFFFFF"/>
        <w:spacing w:before="0" w:beforeAutospacing="0" w:after="0" w:afterAutospacing="0" w:line="360" w:lineRule="auto"/>
        <w:ind w:firstLine="480" w:firstLineChars="200"/>
        <w:jc w:val="center"/>
        <w:rPr>
          <w:rFonts w:hint="eastAsia" w:eastAsia="宋体"/>
          <w:lang w:eastAsia="zh-Hans"/>
        </w:rPr>
      </w:pPr>
      <w:r>
        <w:rPr>
          <w:rFonts w:hint="eastAsia"/>
          <w:lang w:eastAsia="zh-Hans"/>
        </w:rPr>
        <w:t>（</w:t>
      </w:r>
      <w:r>
        <w:rPr>
          <w:rFonts w:hint="eastAsia"/>
          <w:lang w:val="en-US" w:eastAsia="zh-Hans"/>
        </w:rPr>
        <w:t>手机端人员管理</w:t>
      </w:r>
      <w:r>
        <w:rPr>
          <w:rFonts w:hint="eastAsia"/>
          <w:lang w:eastAsia="zh-Hans"/>
        </w:rPr>
        <w:t>）</w:t>
      </w:r>
    </w:p>
    <w:p>
      <w:pPr>
        <w:pStyle w:val="11"/>
        <w:widowControl/>
        <w:shd w:val="clear" w:color="auto" w:fill="FFFFFF"/>
        <w:spacing w:before="0" w:beforeAutospacing="0" w:after="0" w:afterAutospacing="0" w:line="360" w:lineRule="auto"/>
        <w:ind w:firstLine="480" w:firstLineChars="200"/>
        <w:jc w:val="center"/>
      </w:pPr>
    </w:p>
    <w:p>
      <w:pPr>
        <w:pStyle w:val="11"/>
        <w:widowControl/>
        <w:numPr>
          <w:ilvl w:val="0"/>
          <w:numId w:val="2"/>
        </w:numPr>
        <w:shd w:val="clear" w:color="auto" w:fill="FFFFFF"/>
        <w:spacing w:before="0" w:beforeAutospacing="0" w:after="0" w:afterAutospacing="0" w:line="360" w:lineRule="auto"/>
        <w:ind w:firstLine="560" w:firstLineChars="200"/>
        <w:rPr>
          <w:rFonts w:hint="eastAsia" w:eastAsia="宋体"/>
          <w:sz w:val="28"/>
          <w:szCs w:val="21"/>
          <w:lang w:eastAsia="zh-Hans"/>
        </w:rPr>
      </w:pPr>
      <w:r>
        <w:rPr>
          <w:rFonts w:hint="eastAsia"/>
          <w:sz w:val="28"/>
          <w:szCs w:val="21"/>
          <w:lang w:val="en-US" w:eastAsia="zh-Hans"/>
        </w:rPr>
        <w:t>监理单位通过</w:t>
      </w:r>
      <w:r>
        <w:rPr>
          <w:rFonts w:hint="eastAsia" w:eastAsia="宋体"/>
          <w:sz w:val="28"/>
          <w:szCs w:val="21"/>
          <w:lang w:val="en-US" w:eastAsia="zh-Hans"/>
        </w:rPr>
        <w:t>输入监理人员手机号码和人员姓名点击创建后自动生成监理人员账号和密码。</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5528945" cy="1100455"/>
            <wp:effectExtent l="12700" t="12700" r="20955" b="2984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528945" cy="110045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（电脑端新建监理人员页面）</w:t>
      </w:r>
    </w:p>
    <w:p>
      <w:pPr>
        <w:pStyle w:val="11"/>
        <w:widowControl/>
        <w:numPr>
          <w:ilvl w:val="0"/>
          <w:numId w:val="0"/>
        </w:numPr>
        <w:shd w:val="clear" w:color="auto" w:fill="FFFFFF"/>
        <w:spacing w:before="0" w:beforeAutospacing="0" w:after="0" w:afterAutospacing="0" w:line="360" w:lineRule="auto"/>
        <w:jc w:val="center"/>
      </w:pP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3108960" cy="6727190"/>
            <wp:effectExtent l="12700" t="12700" r="27940" b="165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9"/>
                    <a:stretch>
                      <a:fillRect/>
                    </a:stretch>
                  </pic:blipFill>
                  <pic:spPr>
                    <a:xfrm>
                      <a:off x="0" y="0"/>
                      <a:ext cx="3108960" cy="6727190"/>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（手机端新建监理人员页面）</w:t>
      </w:r>
    </w:p>
    <w:p>
      <w:pPr>
        <w:pStyle w:val="11"/>
        <w:widowControl/>
        <w:shd w:val="clear" w:color="auto" w:fill="FFFFFF"/>
        <w:spacing w:before="0" w:beforeAutospacing="0" w:after="0" w:afterAutospacing="0" w:line="360" w:lineRule="auto"/>
        <w:ind w:firstLine="420" w:firstLineChars="200"/>
        <w:jc w:val="center"/>
        <w:rPr>
          <w:rFonts w:hint="eastAsia"/>
          <w:color w:val="7F7F7F" w:themeColor="background1" w:themeShade="80"/>
          <w:sz w:val="21"/>
          <w:szCs w:val="16"/>
          <w:lang w:val="en-US" w:eastAsia="zh-Hans"/>
        </w:rPr>
      </w:pPr>
    </w:p>
    <w:p>
      <w:pPr>
        <w:pStyle w:val="3"/>
      </w:pPr>
      <w:bookmarkStart w:id="12" w:name="_Toc2144423973"/>
      <w:r>
        <w:rPr>
          <w:rStyle w:val="13"/>
          <w:rFonts w:hint="eastAsia"/>
          <w:b w:val="0"/>
          <w:lang w:val="en-US" w:eastAsia="zh-Hans"/>
        </w:rPr>
        <w:t>二：工程信息录入</w:t>
      </w:r>
      <w:bookmarkEnd w:id="12"/>
    </w:p>
    <w:p>
      <w:pPr>
        <w:pStyle w:val="11"/>
        <w:widowControl/>
        <w:shd w:val="clear" w:color="auto" w:fill="FFFFFF"/>
        <w:spacing w:before="0" w:beforeAutospacing="0" w:after="0" w:afterAutospacing="0" w:line="360" w:lineRule="auto"/>
        <w:ind w:firstLine="480" w:firstLineChars="200"/>
      </w:pPr>
      <w:r>
        <w:drawing>
          <wp:inline distT="0" distB="0" distL="114300" distR="114300">
            <wp:extent cx="2447925" cy="5329555"/>
            <wp:effectExtent l="12700" t="12700" r="28575" b="1714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0"/>
                    <a:stretch>
                      <a:fillRect/>
                    </a:stretch>
                  </pic:blipFill>
                  <pic:spPr>
                    <a:xfrm>
                      <a:off x="0" y="0"/>
                      <a:ext cx="2447925" cy="5329555"/>
                    </a:xfrm>
                    <a:prstGeom prst="rect">
                      <a:avLst/>
                    </a:prstGeom>
                    <a:noFill/>
                    <a:ln w="9525">
                      <a:solidFill>
                        <a:schemeClr val="tx1"/>
                      </a:solidFill>
                    </a:ln>
                  </pic:spPr>
                </pic:pic>
              </a:graphicData>
            </a:graphic>
          </wp:inline>
        </w:drawing>
      </w:r>
      <w:r>
        <w:drawing>
          <wp:inline distT="0" distB="0" distL="114300" distR="114300">
            <wp:extent cx="2447925" cy="5293995"/>
            <wp:effectExtent l="12700" t="12700" r="28575" b="2730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1"/>
                    <a:stretch>
                      <a:fillRect/>
                    </a:stretch>
                  </pic:blipFill>
                  <pic:spPr>
                    <a:xfrm>
                      <a:off x="0" y="0"/>
                      <a:ext cx="2447925" cy="529399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1575" w:firstLineChars="750"/>
        <w:jc w:val="left"/>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（手机端工程列表入口）</w:t>
      </w:r>
      <w:r>
        <w:rPr>
          <w:rFonts w:hint="default"/>
          <w:color w:val="7F7F7F" w:themeColor="background1" w:themeShade="80"/>
          <w:sz w:val="21"/>
          <w:szCs w:val="16"/>
          <w:lang w:eastAsia="zh-Hans"/>
        </w:rPr>
        <w:t xml:space="preserve">                     </w:t>
      </w:r>
      <w:r>
        <w:rPr>
          <w:rFonts w:hint="eastAsia"/>
          <w:color w:val="7F7F7F" w:themeColor="background1" w:themeShade="80"/>
          <w:sz w:val="21"/>
          <w:szCs w:val="16"/>
          <w:lang w:val="en-US" w:eastAsia="zh-Hans"/>
        </w:rPr>
        <w:t>（手机端新增工程按钮）</w:t>
      </w:r>
    </w:p>
    <w:p>
      <w:pPr>
        <w:pStyle w:val="11"/>
        <w:widowControl/>
        <w:shd w:val="clear" w:color="auto" w:fill="FFFFFF"/>
        <w:spacing w:before="0" w:beforeAutospacing="0" w:after="0" w:afterAutospacing="0" w:line="360" w:lineRule="auto"/>
        <w:ind w:firstLine="560" w:firstLineChars="200"/>
        <w:rPr>
          <w:rFonts w:hint="eastAsia" w:ascii="宋体" w:hAnsi="宋体" w:eastAsia="宋体" w:cs="宋体"/>
          <w:color w:val="auto"/>
          <w:sz w:val="28"/>
          <w:szCs w:val="28"/>
          <w:lang w:val="en-US" w:eastAsia="zh-Hans"/>
        </w:rPr>
      </w:pPr>
      <w:r>
        <w:rPr>
          <w:rFonts w:hint="eastAsia" w:ascii="宋体" w:hAnsi="宋体" w:eastAsia="宋体" w:cs="宋体"/>
          <w:color w:val="auto"/>
          <w:sz w:val="28"/>
          <w:szCs w:val="28"/>
          <w:lang w:val="en-US" w:eastAsia="zh-Hans"/>
        </w:rPr>
        <w:t>监理人员或监理单位在进行设备使用登记前先录入工程信息，工程信息填写内容如下：</w:t>
      </w:r>
    </w:p>
    <w:p>
      <w:pPr>
        <w:pStyle w:val="11"/>
        <w:widowControl/>
        <w:numPr>
          <w:ilvl w:val="0"/>
          <w:numId w:val="3"/>
        </w:numPr>
        <w:shd w:val="clear" w:color="auto" w:fill="FFFFFF"/>
        <w:spacing w:before="0" w:beforeAutospacing="0" w:after="0" w:afterAutospacing="0" w:line="360" w:lineRule="auto"/>
        <w:ind w:firstLine="560" w:firstLineChars="200"/>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Hans"/>
        </w:rPr>
        <w:t>工程</w:t>
      </w:r>
      <w:r>
        <w:rPr>
          <w:rFonts w:hint="eastAsia" w:ascii="宋体" w:hAnsi="宋体" w:eastAsia="宋体" w:cs="宋体"/>
          <w:color w:val="auto"/>
          <w:sz w:val="28"/>
          <w:szCs w:val="28"/>
          <w:lang w:val="en-US" w:eastAsia="zh-CN"/>
        </w:rPr>
        <w:t>名称</w:t>
      </w:r>
      <w:r>
        <w:rPr>
          <w:rFonts w:hint="eastAsia" w:ascii="宋体" w:hAnsi="宋体" w:cs="宋体"/>
          <w:color w:val="auto"/>
          <w:sz w:val="28"/>
          <w:szCs w:val="28"/>
          <w:lang w:val="en-US" w:eastAsia="zh-Hans"/>
        </w:rPr>
        <w:t>（</w:t>
      </w:r>
      <w:r>
        <w:rPr>
          <w:rFonts w:hint="eastAsia" w:ascii="宋体" w:hAnsi="宋体" w:cs="宋体"/>
          <w:color w:val="auto"/>
          <w:sz w:val="28"/>
          <w:szCs w:val="28"/>
          <w:lang w:val="en-US" w:eastAsia="zh-CN"/>
        </w:rPr>
        <w:t>按施工标段填写</w:t>
      </w:r>
      <w:r>
        <w:rPr>
          <w:rFonts w:hint="eastAsia" w:ascii="宋体" w:hAnsi="宋体" w:cs="宋体"/>
          <w:color w:val="auto"/>
          <w:sz w:val="28"/>
          <w:szCs w:val="28"/>
          <w:lang w:val="en-US" w:eastAsia="zh-Hans"/>
        </w:rPr>
        <w:t>全</w:t>
      </w:r>
      <w:r>
        <w:rPr>
          <w:rFonts w:hint="eastAsia" w:ascii="宋体" w:hAnsi="宋体" w:cs="宋体"/>
          <w:color w:val="auto"/>
          <w:sz w:val="28"/>
          <w:szCs w:val="28"/>
          <w:lang w:val="en-US" w:eastAsia="zh-CN"/>
        </w:rPr>
        <w:t>称</w:t>
      </w:r>
      <w:r>
        <w:rPr>
          <w:rFonts w:hint="eastAsia" w:ascii="宋体" w:hAnsi="宋体" w:cs="宋体"/>
          <w:color w:val="auto"/>
          <w:sz w:val="28"/>
          <w:szCs w:val="28"/>
          <w:lang w:val="en-US" w:eastAsia="zh-Hans"/>
        </w:rPr>
        <w:t>）</w:t>
      </w:r>
    </w:p>
    <w:p>
      <w:pPr>
        <w:pStyle w:val="11"/>
        <w:widowControl/>
        <w:numPr>
          <w:ilvl w:val="0"/>
          <w:numId w:val="3"/>
        </w:numPr>
        <w:shd w:val="clear" w:color="auto" w:fill="FFFFFF"/>
        <w:spacing w:before="0" w:beforeAutospacing="0" w:after="0" w:afterAutospacing="0"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auto"/>
          <w:sz w:val="28"/>
          <w:szCs w:val="28"/>
          <w:lang w:val="en-US" w:eastAsia="zh-CN"/>
        </w:rPr>
        <w:t>施工许可证号或者发改统一项目编号（填写其中一个）</w:t>
      </w:r>
    </w:p>
    <w:p>
      <w:pPr>
        <w:pStyle w:val="11"/>
        <w:widowControl/>
        <w:numPr>
          <w:ilvl w:val="0"/>
          <w:numId w:val="3"/>
        </w:numPr>
        <w:shd w:val="clear" w:color="auto" w:fill="FFFFFF"/>
        <w:spacing w:before="0" w:beforeAutospacing="0" w:after="0" w:afterAutospacing="0" w:line="360" w:lineRule="auto"/>
        <w:ind w:firstLine="560" w:firstLineChars="200"/>
        <w:rPr>
          <w:rFonts w:hint="eastAsia" w:ascii="宋体" w:hAnsi="宋体" w:eastAsia="宋体" w:cs="宋体"/>
          <w:color w:val="000000"/>
          <w:sz w:val="28"/>
          <w:szCs w:val="28"/>
        </w:rPr>
      </w:pPr>
      <w:r>
        <w:rPr>
          <w:rFonts w:hint="eastAsia" w:ascii="宋体" w:hAnsi="宋体" w:cs="宋体"/>
          <w:color w:val="auto"/>
          <w:sz w:val="28"/>
          <w:szCs w:val="28"/>
          <w:lang w:val="en-US" w:eastAsia="zh-Hans"/>
        </w:rPr>
        <w:t>桩基施工</w:t>
      </w:r>
      <w:r>
        <w:rPr>
          <w:rFonts w:hint="eastAsia" w:ascii="宋体" w:hAnsi="宋体" w:cs="宋体"/>
          <w:color w:val="auto"/>
          <w:sz w:val="28"/>
          <w:szCs w:val="28"/>
          <w:lang w:val="en-US" w:eastAsia="zh-CN"/>
        </w:rPr>
        <w:t>单位</w:t>
      </w:r>
      <w:r>
        <w:rPr>
          <w:rFonts w:hint="eastAsia" w:ascii="宋体" w:hAnsi="宋体" w:cs="宋体"/>
          <w:color w:val="auto"/>
          <w:sz w:val="28"/>
          <w:szCs w:val="28"/>
          <w:lang w:val="en-US" w:eastAsia="zh-Hans"/>
        </w:rPr>
        <w:t>（总包自行</w:t>
      </w:r>
      <w:r>
        <w:rPr>
          <w:rFonts w:hint="eastAsia" w:ascii="宋体" w:hAnsi="宋体" w:cs="宋体"/>
          <w:color w:val="auto"/>
          <w:sz w:val="28"/>
          <w:szCs w:val="28"/>
          <w:lang w:val="en-US" w:eastAsia="zh-CN"/>
        </w:rPr>
        <w:t>施工</w:t>
      </w:r>
      <w:r>
        <w:rPr>
          <w:rFonts w:hint="eastAsia" w:ascii="宋体" w:hAnsi="宋体" w:cs="宋体"/>
          <w:color w:val="auto"/>
          <w:sz w:val="28"/>
          <w:szCs w:val="28"/>
          <w:lang w:val="en-US" w:eastAsia="zh-Hans"/>
        </w:rPr>
        <w:t>和专业分包二选一）</w:t>
      </w:r>
      <w:r>
        <w:rPr>
          <w:rFonts w:hint="eastAsia" w:ascii="宋体" w:hAnsi="宋体" w:cs="宋体"/>
          <w:color w:val="auto"/>
          <w:sz w:val="28"/>
          <w:szCs w:val="28"/>
          <w:lang w:val="en-US" w:eastAsia="zh-CN"/>
        </w:rPr>
        <w:t>，</w:t>
      </w:r>
      <w:r>
        <w:rPr>
          <w:rFonts w:hint="eastAsia" w:ascii="宋体" w:hAnsi="宋体" w:cs="宋体"/>
          <w:color w:val="auto"/>
          <w:sz w:val="28"/>
          <w:szCs w:val="28"/>
          <w:lang w:val="en-US" w:eastAsia="zh-Hans"/>
        </w:rPr>
        <w:t>对</w:t>
      </w:r>
      <w:r>
        <w:rPr>
          <w:rFonts w:hint="eastAsia" w:ascii="宋体" w:hAnsi="宋体" w:cs="宋体"/>
          <w:color w:val="auto"/>
          <w:sz w:val="28"/>
          <w:szCs w:val="28"/>
          <w:lang w:val="en-US" w:eastAsia="zh-CN"/>
        </w:rPr>
        <w:t>有多</w:t>
      </w:r>
      <w:r>
        <w:rPr>
          <w:rFonts w:hint="eastAsia" w:ascii="宋体" w:hAnsi="宋体" w:cs="宋体"/>
          <w:color w:val="auto"/>
          <w:sz w:val="28"/>
          <w:szCs w:val="28"/>
          <w:lang w:val="en-US" w:eastAsia="zh-Hans"/>
        </w:rPr>
        <w:t>家分包单位填写单位之间用逗号隔开</w:t>
      </w:r>
      <w:r>
        <w:rPr>
          <w:rFonts w:hint="eastAsia" w:ascii="宋体" w:hAnsi="宋体" w:eastAsia="宋体" w:cs="宋体"/>
          <w:color w:val="auto"/>
          <w:sz w:val="28"/>
          <w:szCs w:val="28"/>
          <w:lang w:val="en-US" w:eastAsia="zh-CN"/>
        </w:rPr>
        <w:t>（必填）</w:t>
      </w:r>
    </w:p>
    <w:p>
      <w:pPr>
        <w:pStyle w:val="11"/>
        <w:widowControl/>
        <w:numPr>
          <w:ilvl w:val="0"/>
          <w:numId w:val="3"/>
        </w:numPr>
        <w:shd w:val="clear" w:color="auto" w:fill="FFFFFF"/>
        <w:spacing w:before="0" w:beforeAutospacing="0" w:after="0" w:afterAutospacing="0" w:line="360" w:lineRule="auto"/>
        <w:ind w:firstLine="560" w:firstLineChars="200"/>
        <w:rPr>
          <w:rFonts w:hint="eastAsia" w:ascii="宋体" w:hAnsi="宋体" w:eastAsia="宋体" w:cs="宋体"/>
          <w:color w:val="000000"/>
          <w:sz w:val="28"/>
          <w:szCs w:val="28"/>
        </w:rPr>
      </w:pPr>
      <w:r>
        <w:rPr>
          <w:rFonts w:hint="eastAsia" w:ascii="宋体" w:hAnsi="宋体" w:cs="宋体"/>
          <w:color w:val="auto"/>
          <w:sz w:val="28"/>
          <w:szCs w:val="28"/>
          <w:lang w:val="en-US" w:eastAsia="zh-Hans"/>
        </w:rPr>
        <w:t>工程属地（下拉选择</w:t>
      </w:r>
      <w:r>
        <w:rPr>
          <w:rFonts w:hint="eastAsia" w:ascii="宋体" w:hAnsi="宋体" w:cs="宋体"/>
          <w:color w:val="auto"/>
          <w:sz w:val="28"/>
          <w:szCs w:val="28"/>
          <w:lang w:val="en-US" w:eastAsia="zh-CN"/>
        </w:rPr>
        <w:t>，选择项目安全监管属地</w:t>
      </w:r>
      <w:r>
        <w:rPr>
          <w:rFonts w:hint="eastAsia" w:ascii="宋体" w:hAnsi="宋体" w:cs="宋体"/>
          <w:color w:val="auto"/>
          <w:sz w:val="28"/>
          <w:szCs w:val="28"/>
          <w:lang w:val="en-US" w:eastAsia="zh-Hans"/>
        </w:rPr>
        <w:t>）</w:t>
      </w:r>
    </w:p>
    <w:p>
      <w:pPr>
        <w:pStyle w:val="11"/>
        <w:widowControl/>
        <w:numPr>
          <w:ilvl w:val="0"/>
          <w:numId w:val="3"/>
        </w:numPr>
        <w:shd w:val="clear" w:color="auto" w:fill="FFFFFF"/>
        <w:spacing w:before="0" w:beforeAutospacing="0" w:after="0" w:afterAutospacing="0" w:line="360" w:lineRule="auto"/>
        <w:ind w:firstLine="560" w:firstLineChars="200"/>
        <w:rPr>
          <w:rFonts w:hint="eastAsia" w:ascii="宋体" w:hAnsi="宋体" w:eastAsia="宋体" w:cs="宋体"/>
          <w:color w:val="000000"/>
          <w:sz w:val="28"/>
          <w:szCs w:val="28"/>
        </w:rPr>
      </w:pPr>
      <w:r>
        <w:rPr>
          <w:rFonts w:hint="eastAsia" w:ascii="宋体" w:hAnsi="宋体" w:cs="宋体"/>
          <w:color w:val="auto"/>
          <w:sz w:val="28"/>
          <w:szCs w:val="28"/>
          <w:lang w:val="en-US" w:eastAsia="zh-Hans"/>
        </w:rPr>
        <w:t>工程地点</w:t>
      </w:r>
      <w:r>
        <w:rPr>
          <w:rFonts w:hint="eastAsia" w:ascii="宋体" w:hAnsi="宋体" w:cs="宋体"/>
          <w:color w:val="auto"/>
          <w:sz w:val="28"/>
          <w:szCs w:val="28"/>
          <w:lang w:val="en-US" w:eastAsia="zh-CN"/>
        </w:rPr>
        <w:t>（项目地址）</w:t>
      </w:r>
    </w:p>
    <w:p>
      <w:pPr>
        <w:pStyle w:val="11"/>
        <w:widowControl/>
        <w:numPr>
          <w:ilvl w:val="0"/>
          <w:numId w:val="3"/>
        </w:numPr>
        <w:shd w:val="clear" w:color="auto" w:fill="FFFFFF"/>
        <w:spacing w:before="0" w:beforeAutospacing="0" w:after="0" w:afterAutospacing="0" w:line="360" w:lineRule="auto"/>
        <w:ind w:firstLine="560" w:firstLineChars="200"/>
        <w:rPr>
          <w:rFonts w:hint="eastAsia" w:ascii="宋体" w:hAnsi="宋体" w:eastAsia="宋体" w:cs="宋体"/>
          <w:color w:val="000000"/>
          <w:sz w:val="28"/>
          <w:szCs w:val="28"/>
        </w:rPr>
      </w:pPr>
      <w:r>
        <w:rPr>
          <w:rFonts w:hint="eastAsia" w:ascii="宋体" w:hAnsi="宋体" w:cs="宋体"/>
          <w:color w:val="auto"/>
          <w:sz w:val="28"/>
          <w:szCs w:val="28"/>
          <w:lang w:val="en-US" w:eastAsia="zh-Hans"/>
        </w:rPr>
        <w:t>选择项目负责</w:t>
      </w:r>
      <w:r>
        <w:rPr>
          <w:rFonts w:hint="eastAsia" w:ascii="宋体" w:hAnsi="宋体" w:cs="宋体"/>
          <w:color w:val="auto"/>
          <w:sz w:val="28"/>
          <w:szCs w:val="28"/>
          <w:lang w:val="en-US" w:eastAsia="zh-CN"/>
        </w:rPr>
        <w:t>桩工机械设备报审</w:t>
      </w:r>
      <w:r>
        <w:rPr>
          <w:rFonts w:hint="eastAsia" w:ascii="宋体" w:hAnsi="宋体" w:cs="宋体"/>
          <w:color w:val="auto"/>
          <w:sz w:val="28"/>
          <w:szCs w:val="28"/>
          <w:lang w:val="en-US" w:eastAsia="zh-Hans"/>
        </w:rPr>
        <w:t>的监理人员（</w:t>
      </w:r>
      <w:r>
        <w:rPr>
          <w:rFonts w:hint="eastAsia" w:ascii="宋体" w:hAnsi="宋体" w:cs="宋体"/>
          <w:color w:val="auto"/>
          <w:sz w:val="28"/>
          <w:szCs w:val="28"/>
          <w:lang w:val="en-US" w:eastAsia="zh-CN"/>
        </w:rPr>
        <w:t>监理单位系统注册人员和选择的项目监理人员均可对该项目的桩工机械进行使用登记，</w:t>
      </w:r>
      <w:r>
        <w:rPr>
          <w:rFonts w:hint="eastAsia" w:ascii="宋体" w:hAnsi="宋体" w:cs="宋体"/>
          <w:color w:val="auto"/>
          <w:sz w:val="28"/>
          <w:szCs w:val="28"/>
          <w:lang w:val="en-US" w:eastAsia="zh-Hans"/>
        </w:rPr>
        <w:t>）</w:t>
      </w:r>
    </w:p>
    <w:p>
      <w:pPr>
        <w:pStyle w:val="11"/>
        <w:widowControl/>
        <w:numPr>
          <w:ilvl w:val="0"/>
          <w:numId w:val="0"/>
        </w:numPr>
        <w:shd w:val="clear" w:color="auto" w:fill="FFFFFF"/>
        <w:spacing w:before="0" w:beforeAutospacing="0" w:after="0" w:afterAutospacing="0" w:line="360" w:lineRule="auto"/>
      </w:pPr>
      <w:r>
        <w:drawing>
          <wp:inline distT="0" distB="0" distL="114300" distR="114300">
            <wp:extent cx="5379085" cy="1384935"/>
            <wp:effectExtent l="12700" t="12700" r="18415" b="2476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2"/>
                    <a:stretch>
                      <a:fillRect/>
                    </a:stretch>
                  </pic:blipFill>
                  <pic:spPr>
                    <a:xfrm>
                      <a:off x="0" y="0"/>
                      <a:ext cx="5379085" cy="1384935"/>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eastAsia="zh-Hans"/>
        </w:rPr>
      </w:pPr>
      <w:r>
        <w:rPr>
          <w:rFonts w:hint="eastAsia"/>
          <w:color w:val="7F7F7F" w:themeColor="background1" w:themeShade="80"/>
          <w:lang w:eastAsia="zh-Hans"/>
        </w:rPr>
        <w:t>（</w:t>
      </w:r>
      <w:r>
        <w:rPr>
          <w:rFonts w:hint="eastAsia"/>
          <w:color w:val="7F7F7F" w:themeColor="background1" w:themeShade="80"/>
          <w:lang w:val="en-US" w:eastAsia="zh-Hans"/>
        </w:rPr>
        <w:t>电脑端工程创建</w:t>
      </w:r>
      <w:r>
        <w:rPr>
          <w:rFonts w:hint="eastAsia"/>
          <w:color w:val="7F7F7F" w:themeColor="background1" w:themeShade="80"/>
          <w:lang w:eastAsia="zh-Hans"/>
        </w:rPr>
        <w:t>）</w:t>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eastAsia="zh-Hans"/>
        </w:rPr>
      </w:pP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1996440" cy="4319905"/>
            <wp:effectExtent l="12700" t="12700" r="22860" b="3619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3"/>
                    <a:stretch>
                      <a:fillRect/>
                    </a:stretch>
                  </pic:blipFill>
                  <pic:spPr>
                    <a:xfrm>
                      <a:off x="0" y="0"/>
                      <a:ext cx="1996440" cy="4319905"/>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jc w:val="center"/>
        <w:rPr>
          <w:rFonts w:hint="eastAsia"/>
          <w:color w:val="7F7F7F" w:themeColor="background1" w:themeShade="80"/>
          <w:lang w:eastAsia="zh-Hans"/>
        </w:rPr>
      </w:pPr>
      <w:r>
        <w:rPr>
          <w:rFonts w:hint="eastAsia"/>
          <w:color w:val="7F7F7F" w:themeColor="background1" w:themeShade="80"/>
          <w:lang w:eastAsia="zh-Hans"/>
        </w:rPr>
        <w:t>（</w:t>
      </w:r>
      <w:r>
        <w:rPr>
          <w:rFonts w:hint="eastAsia"/>
          <w:color w:val="7F7F7F" w:themeColor="background1" w:themeShade="80"/>
          <w:lang w:eastAsia="zh-CN"/>
        </w:rPr>
        <w:t>手机端</w:t>
      </w:r>
      <w:r>
        <w:rPr>
          <w:rFonts w:hint="eastAsia"/>
          <w:color w:val="7F7F7F" w:themeColor="background1" w:themeShade="80"/>
          <w:lang w:val="en-US" w:eastAsia="zh-Hans"/>
        </w:rPr>
        <w:t>工程创建页面</w:t>
      </w:r>
      <w:r>
        <w:rPr>
          <w:rFonts w:hint="eastAsia"/>
          <w:color w:val="7F7F7F" w:themeColor="background1" w:themeShade="80"/>
          <w:lang w:eastAsia="zh-Hans"/>
        </w:rPr>
        <w:t>）</w:t>
      </w:r>
    </w:p>
    <w:p>
      <w:pPr>
        <w:pStyle w:val="11"/>
        <w:widowControl/>
        <w:numPr>
          <w:ilvl w:val="0"/>
          <w:numId w:val="0"/>
        </w:numPr>
        <w:shd w:val="clear" w:color="auto" w:fill="FFFFFF"/>
        <w:spacing w:before="0" w:beforeAutospacing="0" w:after="0" w:afterAutospacing="0" w:line="360" w:lineRule="auto"/>
        <w:jc w:val="center"/>
      </w:pPr>
    </w:p>
    <w:p>
      <w:pPr>
        <w:pStyle w:val="11"/>
        <w:widowControl/>
        <w:numPr>
          <w:ilvl w:val="0"/>
          <w:numId w:val="0"/>
        </w:numPr>
        <w:shd w:val="clear" w:color="auto" w:fill="FFFFFF"/>
        <w:spacing w:before="0" w:beforeAutospacing="0" w:after="0" w:afterAutospacing="0" w:line="360" w:lineRule="auto"/>
        <w:rPr>
          <w:rFonts w:hint="eastAsia"/>
        </w:rPr>
      </w:pPr>
    </w:p>
    <w:p>
      <w:pPr>
        <w:pStyle w:val="3"/>
      </w:pPr>
      <w:bookmarkStart w:id="13" w:name="_Toc115666610"/>
      <w:r>
        <w:rPr>
          <w:rStyle w:val="13"/>
          <w:rFonts w:hint="eastAsia" w:ascii="宋体" w:hAnsi="宋体" w:cs="Helvetica Neue"/>
          <w:b w:val="0"/>
          <w:color w:val="000000"/>
          <w:sz w:val="32"/>
          <w:szCs w:val="32"/>
          <w:shd w:val="clear" w:color="auto" w:fill="FFFFFF"/>
          <w:lang w:val="en-US" w:eastAsia="zh-Hans"/>
        </w:rPr>
        <w:t>三</w:t>
      </w:r>
      <w:r>
        <w:rPr>
          <w:rStyle w:val="13"/>
          <w:rFonts w:hint="eastAsia" w:ascii="宋体" w:hAnsi="宋体" w:cs="Helvetica Neue"/>
          <w:b w:val="0"/>
          <w:color w:val="000000"/>
          <w:sz w:val="32"/>
          <w:szCs w:val="32"/>
          <w:shd w:val="clear" w:color="auto" w:fill="FFFFFF"/>
          <w:lang w:eastAsia="zh-Hans"/>
        </w:rPr>
        <w:t>：</w:t>
      </w:r>
      <w:r>
        <w:rPr>
          <w:rStyle w:val="13"/>
          <w:rFonts w:hint="eastAsia" w:ascii="宋体" w:hAnsi="宋体" w:eastAsia="宋体" w:cs="Helvetica Neue"/>
          <w:b w:val="0"/>
          <w:color w:val="000000"/>
          <w:sz w:val="32"/>
          <w:szCs w:val="32"/>
          <w:shd w:val="clear" w:color="auto" w:fill="FFFFFF"/>
          <w:lang w:val="en-US" w:eastAsia="zh-Hans"/>
        </w:rPr>
        <w:t>使用登记</w:t>
      </w:r>
      <w:bookmarkEnd w:id="13"/>
    </w:p>
    <w:p>
      <w:pPr>
        <w:pStyle w:val="11"/>
        <w:widowControl/>
        <w:numPr>
          <w:ilvl w:val="0"/>
          <w:numId w:val="4"/>
        </w:numPr>
        <w:shd w:val="clear" w:color="auto" w:fill="FFFFFF"/>
        <w:spacing w:before="0" w:beforeAutospacing="0" w:after="0" w:afterAutospacing="0" w:line="360" w:lineRule="auto"/>
        <w:ind w:firstLine="560" w:firstLineChars="200"/>
        <w:rPr>
          <w:rFonts w:hint="eastAsia" w:ascii="宋体" w:hAnsi="宋体" w:cs="Helvetica Neue"/>
          <w:color w:val="000000"/>
          <w:sz w:val="28"/>
          <w:szCs w:val="28"/>
          <w:shd w:val="clear" w:color="auto" w:fill="FFFFFF"/>
          <w:lang w:val="en-US" w:eastAsia="zh-CN"/>
        </w:rPr>
      </w:pPr>
      <w:r>
        <w:rPr>
          <w:rFonts w:hint="eastAsia" w:ascii="宋体" w:hAnsi="宋体" w:cs="Helvetica Neue"/>
          <w:color w:val="000000"/>
          <w:sz w:val="28"/>
          <w:szCs w:val="28"/>
          <w:shd w:val="clear" w:color="auto" w:fill="FFFFFF"/>
          <w:lang w:val="en-US" w:eastAsia="zh-Hans"/>
        </w:rPr>
        <w:t>设备校验：监理人员在进入工程列表选择对应工程后，点击右下角新增按钮，扫描设备主机上的二维码，进入设备校验界面。</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2447925" cy="5269230"/>
            <wp:effectExtent l="12700" t="12700" r="28575" b="2667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24"/>
                    <a:stretch>
                      <a:fillRect/>
                    </a:stretch>
                  </pic:blipFill>
                  <pic:spPr>
                    <a:xfrm>
                      <a:off x="0" y="0"/>
                      <a:ext cx="2447925" cy="5269230"/>
                    </a:xfrm>
                    <a:prstGeom prst="rect">
                      <a:avLst/>
                    </a:prstGeom>
                    <a:noFill/>
                    <a:ln w="9525">
                      <a:solidFill>
                        <a:schemeClr val="tx1"/>
                      </a:solidFill>
                    </a:ln>
                  </pic:spPr>
                </pic:pic>
              </a:graphicData>
            </a:graphic>
          </wp:inline>
        </w:drawing>
      </w:r>
      <w:r>
        <w:drawing>
          <wp:inline distT="0" distB="0" distL="114300" distR="114300">
            <wp:extent cx="2447925" cy="5281930"/>
            <wp:effectExtent l="12700" t="12700" r="28575" b="1397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25"/>
                    <a:stretch>
                      <a:fillRect/>
                    </a:stretch>
                  </pic:blipFill>
                  <pic:spPr>
                    <a:xfrm>
                      <a:off x="0" y="0"/>
                      <a:ext cx="2447925" cy="5281930"/>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630" w:firstLineChars="300"/>
        <w:jc w:val="left"/>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（设备登记入口：工程列表界面）</w:t>
      </w:r>
      <w:r>
        <w:rPr>
          <w:rFonts w:hint="default"/>
          <w:color w:val="7F7F7F" w:themeColor="background1" w:themeShade="80"/>
          <w:sz w:val="21"/>
          <w:szCs w:val="16"/>
          <w:lang w:eastAsia="zh-Hans"/>
        </w:rPr>
        <w:t xml:space="preserve">               </w:t>
      </w:r>
      <w:r>
        <w:rPr>
          <w:rFonts w:hint="eastAsia"/>
          <w:color w:val="7F7F7F" w:themeColor="background1" w:themeShade="80"/>
          <w:sz w:val="21"/>
          <w:szCs w:val="16"/>
          <w:lang w:val="en-US" w:eastAsia="zh-Hans"/>
        </w:rPr>
        <w:t>（新增设备登记按钮）</w:t>
      </w:r>
    </w:p>
    <w:p>
      <w:pPr>
        <w:pStyle w:val="11"/>
        <w:widowControl/>
        <w:numPr>
          <w:ilvl w:val="0"/>
          <w:numId w:val="0"/>
        </w:numPr>
        <w:shd w:val="clear" w:color="auto" w:fill="FFFFFF"/>
        <w:spacing w:before="0" w:beforeAutospacing="0" w:after="0" w:afterAutospacing="0" w:line="360" w:lineRule="auto"/>
        <w:jc w:val="center"/>
        <w:rPr>
          <w:rFonts w:hint="eastAsia"/>
          <w:lang w:val="en-US" w:eastAsia="zh-CN"/>
        </w:rPr>
      </w:pPr>
    </w:p>
    <w:p>
      <w:pPr>
        <w:pStyle w:val="11"/>
        <w:widowControl/>
        <w:numPr>
          <w:ilvl w:val="0"/>
          <w:numId w:val="4"/>
        </w:numPr>
        <w:shd w:val="clear" w:color="auto" w:fill="FFFFFF"/>
        <w:spacing w:before="0" w:beforeAutospacing="0" w:after="0" w:afterAutospacing="0" w:line="360" w:lineRule="auto"/>
        <w:ind w:firstLine="560" w:firstLineChars="200"/>
        <w:rPr>
          <w:rFonts w:hint="eastAsia" w:ascii="宋体" w:hAnsi="宋体" w:cs="Helvetica Neue"/>
          <w:color w:val="000000"/>
          <w:sz w:val="28"/>
          <w:szCs w:val="28"/>
          <w:shd w:val="clear" w:color="auto" w:fill="FFFFFF"/>
          <w:lang w:val="en-US" w:eastAsia="zh-CN"/>
        </w:rPr>
      </w:pPr>
      <w:r>
        <w:rPr>
          <w:rFonts w:hint="eastAsia" w:ascii="宋体" w:hAnsi="宋体" w:cs="Helvetica Neue"/>
          <w:color w:val="000000"/>
          <w:sz w:val="28"/>
          <w:szCs w:val="28"/>
          <w:shd w:val="clear" w:color="auto" w:fill="FFFFFF"/>
          <w:lang w:val="en-US" w:eastAsia="zh-Hans"/>
        </w:rPr>
        <w:t>在组件信息页面中点击右下角扫描按钮，扫描</w:t>
      </w:r>
      <w:r>
        <w:rPr>
          <w:rFonts w:hint="eastAsia" w:ascii="宋体" w:hAnsi="宋体" w:cs="Helvetica Neue"/>
          <w:color w:val="000000"/>
          <w:sz w:val="28"/>
          <w:szCs w:val="28"/>
          <w:shd w:val="clear" w:color="auto" w:fill="FFFFFF"/>
          <w:lang w:val="en-US" w:eastAsia="zh-CN"/>
        </w:rPr>
        <w:t>桩工机械主机（查看系统登记信息是否与施工单位报审资料及现场设备相符），立柱、支撑杆等</w:t>
      </w:r>
      <w:r>
        <w:rPr>
          <w:rFonts w:hint="eastAsia" w:ascii="宋体" w:hAnsi="宋体" w:cs="Helvetica Neue"/>
          <w:color w:val="000000"/>
          <w:sz w:val="28"/>
          <w:szCs w:val="28"/>
          <w:shd w:val="clear" w:color="auto" w:fill="FFFFFF"/>
          <w:lang w:val="en-US" w:eastAsia="zh-Hans"/>
        </w:rPr>
        <w:t>构件上的二维码是否成套</w:t>
      </w:r>
      <w:r>
        <w:rPr>
          <w:rFonts w:hint="eastAsia" w:ascii="宋体" w:hAnsi="宋体" w:cs="Helvetica Neue"/>
          <w:color w:val="000000"/>
          <w:sz w:val="28"/>
          <w:szCs w:val="28"/>
          <w:shd w:val="clear" w:color="auto" w:fill="FFFFFF"/>
          <w:lang w:val="en-US" w:eastAsia="zh-CN"/>
        </w:rPr>
        <w:t>。</w:t>
      </w:r>
      <w:r>
        <w:rPr>
          <w:rFonts w:hint="eastAsia" w:ascii="宋体" w:hAnsi="宋体" w:cs="Helvetica Neue"/>
          <w:color w:val="000000"/>
          <w:sz w:val="28"/>
          <w:szCs w:val="28"/>
          <w:shd w:val="clear" w:color="auto" w:fill="FFFFFF"/>
          <w:lang w:val="en-US" w:eastAsia="zh-Hans"/>
        </w:rPr>
        <w:t>如非本主机</w:t>
      </w:r>
      <w:r>
        <w:rPr>
          <w:rFonts w:hint="eastAsia" w:ascii="宋体" w:hAnsi="宋体" w:cs="Helvetica Neue"/>
          <w:color w:val="000000"/>
          <w:sz w:val="28"/>
          <w:szCs w:val="28"/>
          <w:shd w:val="clear" w:color="auto" w:fill="FFFFFF"/>
          <w:lang w:val="en-US" w:eastAsia="zh-CN"/>
        </w:rPr>
        <w:t>成套</w:t>
      </w:r>
      <w:r>
        <w:rPr>
          <w:rFonts w:hint="eastAsia" w:ascii="宋体" w:hAnsi="宋体" w:cs="Helvetica Neue"/>
          <w:color w:val="000000"/>
          <w:sz w:val="28"/>
          <w:szCs w:val="28"/>
          <w:shd w:val="clear" w:color="auto" w:fill="FFFFFF"/>
          <w:lang w:val="en-US" w:eastAsia="zh-Hans"/>
        </w:rPr>
        <w:t>构件，则提示</w:t>
      </w:r>
      <w:r>
        <w:rPr>
          <w:rFonts w:hint="eastAsia" w:ascii="宋体" w:hAnsi="宋体" w:cs="Helvetica Neue"/>
          <w:color w:val="000000"/>
          <w:sz w:val="28"/>
          <w:szCs w:val="28"/>
          <w:shd w:val="clear" w:color="auto" w:fill="FFFFFF"/>
          <w:lang w:val="en-US" w:eastAsia="zh-CN"/>
        </w:rPr>
        <w:t>相应内容</w:t>
      </w:r>
      <w:r>
        <w:rPr>
          <w:rFonts w:hint="eastAsia" w:ascii="宋体" w:hAnsi="宋体" w:cs="Helvetica Neue"/>
          <w:color w:val="000000"/>
          <w:sz w:val="28"/>
          <w:szCs w:val="28"/>
          <w:shd w:val="clear" w:color="auto" w:fill="FFFFFF"/>
          <w:lang w:val="en-US" w:eastAsia="zh-Hans"/>
        </w:rPr>
        <w:t>。</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2879725" cy="6236335"/>
            <wp:effectExtent l="12700" t="12700" r="28575" b="2476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6"/>
                    <a:stretch>
                      <a:fillRect/>
                    </a:stretch>
                  </pic:blipFill>
                  <pic:spPr>
                    <a:xfrm>
                      <a:off x="0" y="0"/>
                      <a:ext cx="2879725" cy="6236335"/>
                    </a:xfrm>
                    <a:prstGeom prst="rect">
                      <a:avLst/>
                    </a:prstGeom>
                    <a:noFill/>
                    <a:ln w="9525">
                      <a:solidFill>
                        <a:schemeClr val="tx1"/>
                      </a:solidFill>
                    </a:ln>
                  </pic:spPr>
                </pic:pic>
              </a:graphicData>
            </a:graphic>
          </wp:inline>
        </w:drawing>
      </w:r>
    </w:p>
    <w:p>
      <w:pPr>
        <w:pStyle w:val="11"/>
        <w:widowControl/>
        <w:numPr>
          <w:ilvl w:val="0"/>
          <w:numId w:val="0"/>
        </w:numPr>
        <w:shd w:val="clear" w:color="auto" w:fill="FFFFFF"/>
        <w:spacing w:before="0" w:beforeAutospacing="0" w:after="0" w:afterAutospacing="0" w:line="360" w:lineRule="auto"/>
        <w:jc w:val="center"/>
        <w:rPr>
          <w:rFonts w:hint="eastAsia" w:eastAsia="宋体"/>
          <w:color w:val="7F7F7F" w:themeColor="background1" w:themeShade="80"/>
          <w:sz w:val="21"/>
          <w:szCs w:val="16"/>
          <w:lang w:val="en-US" w:eastAsia="zh-Hans"/>
        </w:rPr>
      </w:pPr>
      <w:r>
        <w:rPr>
          <w:rFonts w:hint="eastAsia" w:eastAsia="宋体"/>
          <w:color w:val="7F7F7F" w:themeColor="background1" w:themeShade="80"/>
          <w:sz w:val="21"/>
          <w:szCs w:val="16"/>
          <w:lang w:val="en-US" w:eastAsia="zh-Hans"/>
        </w:rPr>
        <w:t>（</w:t>
      </w:r>
      <w:r>
        <w:rPr>
          <w:rFonts w:hint="eastAsia"/>
          <w:color w:val="7F7F7F" w:themeColor="background1" w:themeShade="80"/>
          <w:sz w:val="21"/>
          <w:szCs w:val="16"/>
          <w:lang w:val="en-US" w:eastAsia="zh-Hans"/>
        </w:rPr>
        <w:t>小程序扫描其他构件</w:t>
      </w:r>
      <w:r>
        <w:rPr>
          <w:rFonts w:hint="eastAsia" w:eastAsia="宋体"/>
          <w:color w:val="7F7F7F" w:themeColor="background1" w:themeShade="80"/>
          <w:sz w:val="21"/>
          <w:szCs w:val="16"/>
          <w:lang w:val="en-US" w:eastAsia="zh-Hans"/>
        </w:rPr>
        <w:t>）</w:t>
      </w:r>
    </w:p>
    <w:p>
      <w:pPr>
        <w:pStyle w:val="11"/>
        <w:widowControl/>
        <w:numPr>
          <w:ilvl w:val="0"/>
          <w:numId w:val="0"/>
        </w:numPr>
        <w:shd w:val="clear" w:color="auto" w:fill="FFFFFF"/>
        <w:spacing w:before="0" w:beforeAutospacing="0" w:after="0" w:afterAutospacing="0" w:line="360" w:lineRule="auto"/>
        <w:jc w:val="center"/>
        <w:rPr>
          <w:rFonts w:hint="eastAsia"/>
          <w:lang w:val="en-US" w:eastAsia="zh-CN"/>
        </w:rPr>
      </w:pPr>
    </w:p>
    <w:p>
      <w:pPr>
        <w:pStyle w:val="11"/>
        <w:widowControl/>
        <w:numPr>
          <w:ilvl w:val="0"/>
          <w:numId w:val="4"/>
        </w:numPr>
        <w:shd w:val="clear" w:color="auto" w:fill="FFFFFF"/>
        <w:spacing w:before="0" w:beforeAutospacing="0" w:after="0" w:afterAutospacing="0" w:line="360" w:lineRule="auto"/>
        <w:ind w:firstLine="560" w:firstLineChars="200"/>
        <w:rPr>
          <w:rFonts w:hint="eastAsia" w:ascii="宋体" w:hAnsi="宋体" w:eastAsia="宋体" w:cs="Helvetica Neue"/>
          <w:color w:val="000000"/>
          <w:sz w:val="28"/>
          <w:szCs w:val="28"/>
          <w:shd w:val="clear" w:color="auto" w:fill="FFFFFF"/>
          <w:lang w:val="en-US" w:eastAsia="zh-Hans"/>
        </w:rPr>
      </w:pPr>
      <w:r>
        <w:rPr>
          <w:rFonts w:hint="eastAsia" w:ascii="宋体" w:hAnsi="宋体" w:eastAsia="宋体" w:cs="Helvetica Neue"/>
          <w:color w:val="000000"/>
          <w:sz w:val="28"/>
          <w:szCs w:val="28"/>
          <w:shd w:val="clear" w:color="auto" w:fill="FFFFFF"/>
          <w:lang w:val="en-US" w:eastAsia="zh-Hans"/>
        </w:rPr>
        <w:t>使用登记填写：对校验无误的设备进行设备进场登记，需要</w:t>
      </w:r>
      <w:r>
        <w:rPr>
          <w:rFonts w:hint="eastAsia" w:ascii="宋体" w:hAnsi="宋体" w:cs="Helvetica Neue"/>
          <w:color w:val="000000"/>
          <w:sz w:val="28"/>
          <w:szCs w:val="28"/>
          <w:shd w:val="clear" w:color="auto" w:fill="FFFFFF"/>
          <w:lang w:val="en-US" w:eastAsia="zh-Hans"/>
        </w:rPr>
        <w:t>填写桩工设备实际</w:t>
      </w:r>
      <w:r>
        <w:rPr>
          <w:rFonts w:hint="eastAsia" w:ascii="宋体" w:hAnsi="宋体" w:cs="Helvetica Neue"/>
          <w:color w:val="000000"/>
          <w:sz w:val="28"/>
          <w:szCs w:val="28"/>
          <w:shd w:val="clear" w:color="auto" w:fill="FFFFFF"/>
          <w:lang w:val="en-US" w:eastAsia="zh-CN"/>
        </w:rPr>
        <w:t>安装</w:t>
      </w:r>
      <w:r>
        <w:rPr>
          <w:rFonts w:hint="eastAsia" w:ascii="宋体" w:hAnsi="宋体" w:cs="Helvetica Neue"/>
          <w:color w:val="000000"/>
          <w:sz w:val="28"/>
          <w:szCs w:val="28"/>
          <w:shd w:val="clear" w:color="auto" w:fill="FFFFFF"/>
          <w:lang w:val="en-US" w:eastAsia="zh-Hans"/>
        </w:rPr>
        <w:t>高度，动力头数量（</w:t>
      </w:r>
      <w:r>
        <w:rPr>
          <w:rFonts w:hint="eastAsia" w:ascii="宋体" w:hAnsi="宋体" w:cs="Helvetica Neue"/>
          <w:color w:val="000000"/>
          <w:sz w:val="28"/>
          <w:szCs w:val="28"/>
          <w:shd w:val="clear" w:color="auto" w:fill="FFFFFF"/>
          <w:lang w:val="en-US" w:eastAsia="zh-CN"/>
        </w:rPr>
        <w:t>动力头顶置桩机一般</w:t>
      </w:r>
      <w:r>
        <w:rPr>
          <w:rFonts w:hint="eastAsia" w:ascii="宋体" w:hAnsi="宋体" w:cs="Helvetica Neue"/>
          <w:color w:val="000000"/>
          <w:sz w:val="28"/>
          <w:szCs w:val="28"/>
          <w:shd w:val="clear" w:color="auto" w:fill="FFFFFF"/>
          <w:lang w:val="en-US" w:eastAsia="zh-Hans"/>
        </w:rPr>
        <w:t>不超过</w:t>
      </w:r>
      <w:r>
        <w:rPr>
          <w:rFonts w:hint="default" w:ascii="宋体" w:hAnsi="宋体" w:cs="Helvetica Neue"/>
          <w:color w:val="000000"/>
          <w:sz w:val="28"/>
          <w:szCs w:val="28"/>
          <w:shd w:val="clear" w:color="auto" w:fill="FFFFFF"/>
          <w:lang w:eastAsia="zh-Hans"/>
        </w:rPr>
        <w:t>2</w:t>
      </w:r>
      <w:r>
        <w:rPr>
          <w:rFonts w:hint="eastAsia" w:ascii="宋体" w:hAnsi="宋体" w:cs="Helvetica Neue"/>
          <w:color w:val="000000"/>
          <w:sz w:val="28"/>
          <w:szCs w:val="28"/>
          <w:shd w:val="clear" w:color="auto" w:fill="FFFFFF"/>
          <w:lang w:val="en-US" w:eastAsia="zh-Hans"/>
        </w:rPr>
        <w:t>个</w:t>
      </w:r>
      <w:r>
        <w:rPr>
          <w:rFonts w:hint="eastAsia" w:ascii="宋体" w:hAnsi="宋体" w:cs="Helvetica Neue"/>
          <w:color w:val="000000"/>
          <w:sz w:val="28"/>
          <w:szCs w:val="28"/>
          <w:shd w:val="clear" w:color="auto" w:fill="FFFFFF"/>
          <w:lang w:val="en-US" w:eastAsia="zh-CN"/>
        </w:rPr>
        <w:t>，其余一般为一个</w:t>
      </w:r>
      <w:r>
        <w:rPr>
          <w:rFonts w:hint="eastAsia" w:ascii="宋体" w:hAnsi="宋体" w:cs="Helvetica Neue"/>
          <w:color w:val="000000"/>
          <w:sz w:val="28"/>
          <w:szCs w:val="28"/>
          <w:shd w:val="clear" w:color="auto" w:fill="FFFFFF"/>
          <w:lang w:val="en-US" w:eastAsia="zh-Hans"/>
        </w:rPr>
        <w:t>）</w:t>
      </w:r>
      <w:r>
        <w:rPr>
          <w:rFonts w:hint="eastAsia" w:ascii="宋体" w:hAnsi="宋体" w:cs="Helvetica Neue"/>
          <w:color w:val="000000"/>
          <w:sz w:val="28"/>
          <w:szCs w:val="28"/>
          <w:shd w:val="clear" w:color="auto" w:fill="FFFFFF"/>
          <w:lang w:val="en-US" w:eastAsia="zh-CN"/>
        </w:rPr>
        <w:t>，</w:t>
      </w:r>
      <w:r>
        <w:rPr>
          <w:rFonts w:hint="eastAsia" w:ascii="宋体" w:hAnsi="宋体" w:cs="Helvetica Neue"/>
          <w:color w:val="000000"/>
          <w:sz w:val="28"/>
          <w:szCs w:val="28"/>
          <w:shd w:val="clear" w:color="auto" w:fill="FFFFFF"/>
          <w:lang w:val="en-US" w:eastAsia="zh-Hans"/>
        </w:rPr>
        <w:t>并</w:t>
      </w:r>
      <w:r>
        <w:rPr>
          <w:rFonts w:hint="eastAsia" w:ascii="宋体" w:hAnsi="宋体" w:eastAsia="宋体" w:cs="Helvetica Neue"/>
          <w:color w:val="000000"/>
          <w:sz w:val="28"/>
          <w:szCs w:val="28"/>
          <w:shd w:val="clear" w:color="auto" w:fill="FFFFFF"/>
          <w:lang w:val="en-US" w:eastAsia="zh-Hans"/>
        </w:rPr>
        <w:t>上传</w:t>
      </w:r>
      <w:r>
        <w:rPr>
          <w:rFonts w:hint="eastAsia" w:ascii="宋体" w:hAnsi="宋体" w:cs="Helvetica Neue"/>
          <w:color w:val="000000"/>
          <w:sz w:val="28"/>
          <w:szCs w:val="28"/>
          <w:shd w:val="clear" w:color="auto" w:fill="FFFFFF"/>
          <w:lang w:val="en-US" w:eastAsia="zh-CN"/>
        </w:rPr>
        <w:t>施工单位、监理单位签字的</w:t>
      </w:r>
      <w:r>
        <w:rPr>
          <w:rFonts w:hint="eastAsia" w:ascii="宋体" w:hAnsi="宋体" w:cs="Helvetica Neue"/>
          <w:color w:val="000000"/>
          <w:sz w:val="28"/>
          <w:szCs w:val="28"/>
          <w:shd w:val="clear" w:color="auto" w:fill="FFFFFF"/>
          <w:lang w:val="en-US" w:eastAsia="zh-Hans"/>
        </w:rPr>
        <w:t>《进场设备报验表》。</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3571875" cy="6353175"/>
            <wp:effectExtent l="0" t="0" r="9525" b="2222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27"/>
                    <a:stretch>
                      <a:fillRect/>
                    </a:stretch>
                  </pic:blipFill>
                  <pic:spPr>
                    <a:xfrm>
                      <a:off x="0" y="0"/>
                      <a:ext cx="3571875" cy="6353175"/>
                    </a:xfrm>
                    <a:prstGeom prst="rect">
                      <a:avLst/>
                    </a:prstGeom>
                    <a:noFill/>
                    <a:ln w="9525">
                      <a:no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eastAsia="宋体"/>
          <w:color w:val="7F7F7F" w:themeColor="background1" w:themeShade="80"/>
          <w:sz w:val="21"/>
          <w:szCs w:val="16"/>
          <w:lang w:val="en-US" w:eastAsia="zh-Hans"/>
        </w:rPr>
      </w:pPr>
      <w:r>
        <w:rPr>
          <w:rFonts w:hint="eastAsia" w:eastAsia="宋体"/>
          <w:color w:val="7F7F7F" w:themeColor="background1" w:themeShade="80"/>
          <w:sz w:val="21"/>
          <w:szCs w:val="16"/>
          <w:lang w:val="en-US" w:eastAsia="zh-Hans"/>
        </w:rPr>
        <w:t>（手机端使用登记上传资料界面）</w:t>
      </w:r>
    </w:p>
    <w:p>
      <w:pPr>
        <w:pStyle w:val="11"/>
        <w:widowControl/>
        <w:numPr>
          <w:ilvl w:val="0"/>
          <w:numId w:val="0"/>
        </w:numPr>
        <w:shd w:val="clear" w:color="auto" w:fill="FFFFFF"/>
        <w:spacing w:before="0" w:beforeAutospacing="0" w:after="0" w:afterAutospacing="0" w:line="360" w:lineRule="auto"/>
        <w:ind w:firstLine="700" w:firstLineChars="250"/>
        <w:rPr>
          <w:rFonts w:hint="eastAsia" w:ascii="宋体" w:hAnsi="宋体" w:eastAsia="宋体" w:cs="Helvetica Neue"/>
          <w:color w:val="FF0000"/>
          <w:sz w:val="28"/>
          <w:szCs w:val="28"/>
          <w:shd w:val="clear" w:color="auto" w:fill="FFFFFF"/>
          <w:lang w:val="en-US" w:eastAsia="zh-Hans"/>
        </w:rPr>
      </w:pPr>
      <w:r>
        <w:rPr>
          <w:rFonts w:hint="eastAsia" w:ascii="宋体" w:hAnsi="宋体" w:cs="Helvetica Neue"/>
          <w:color w:val="FF0000"/>
          <w:sz w:val="28"/>
          <w:szCs w:val="28"/>
          <w:shd w:val="clear" w:color="auto" w:fill="FFFFFF"/>
          <w:lang w:val="en-US" w:eastAsia="zh-Hans"/>
        </w:rPr>
        <w:t>桩机设备总装高度、顶置动力头数量等关键参数，请参照《宁波市住房和城乡建设局关于进一步加强自行走式桩机安全关键环节管理的通知》（甬建发〔2021〕68 号）相关管理要求执行。</w:t>
      </w:r>
    </w:p>
    <w:p>
      <w:pPr>
        <w:pStyle w:val="11"/>
        <w:widowControl/>
        <w:numPr>
          <w:ilvl w:val="0"/>
          <w:numId w:val="0"/>
        </w:numPr>
        <w:shd w:val="clear" w:color="auto" w:fill="FFFFFF"/>
        <w:spacing w:before="0" w:beforeAutospacing="0" w:after="0" w:afterAutospacing="0" w:line="360" w:lineRule="auto"/>
        <w:jc w:val="center"/>
        <w:rPr>
          <w:rFonts w:hint="eastAsia"/>
          <w:lang w:eastAsia="zh-Hans"/>
        </w:rPr>
      </w:pPr>
    </w:p>
    <w:p>
      <w:pPr>
        <w:pStyle w:val="11"/>
        <w:widowControl/>
        <w:numPr>
          <w:ilvl w:val="0"/>
          <w:numId w:val="4"/>
        </w:numPr>
        <w:shd w:val="clear" w:color="auto" w:fill="FFFFFF"/>
        <w:spacing w:before="0" w:beforeAutospacing="0" w:after="0" w:afterAutospacing="0" w:line="360" w:lineRule="auto"/>
        <w:ind w:firstLine="560" w:firstLineChars="200"/>
        <w:rPr>
          <w:rFonts w:hint="eastAsia" w:ascii="宋体" w:hAnsi="宋体" w:eastAsia="宋体" w:cs="Helvetica Neue"/>
          <w:color w:val="000000"/>
          <w:sz w:val="28"/>
          <w:szCs w:val="28"/>
          <w:shd w:val="clear" w:color="auto" w:fill="FFFFFF"/>
          <w:lang w:val="en-US" w:eastAsia="zh-Hans"/>
        </w:rPr>
      </w:pPr>
      <w:r>
        <w:rPr>
          <w:rFonts w:hint="eastAsia" w:ascii="宋体" w:hAnsi="宋体" w:eastAsia="宋体" w:cs="Helvetica Neue"/>
          <w:color w:val="000000"/>
          <w:sz w:val="28"/>
          <w:szCs w:val="28"/>
          <w:shd w:val="clear" w:color="auto" w:fill="FFFFFF"/>
          <w:lang w:val="en-US" w:eastAsia="zh-CN"/>
        </w:rPr>
        <w:t>监理单位对存在套牌等虚假信息或不合格桩工机械进行标记，暂停使用</w:t>
      </w:r>
      <w:r>
        <w:rPr>
          <w:rFonts w:hint="eastAsia" w:ascii="宋体" w:hAnsi="宋体" w:eastAsia="宋体" w:cs="Helvetica Neue"/>
          <w:color w:val="000000"/>
          <w:sz w:val="28"/>
          <w:szCs w:val="28"/>
          <w:shd w:val="clear" w:color="auto" w:fill="FFFFFF"/>
          <w:lang w:val="en-US" w:eastAsia="zh-Hans"/>
        </w:rPr>
        <w:t>并</w:t>
      </w:r>
      <w:r>
        <w:rPr>
          <w:rFonts w:hint="eastAsia" w:ascii="宋体" w:hAnsi="宋体" w:eastAsia="宋体" w:cs="Helvetica Neue"/>
          <w:color w:val="000000"/>
          <w:sz w:val="28"/>
          <w:szCs w:val="28"/>
          <w:shd w:val="clear" w:color="auto" w:fill="FFFFFF"/>
          <w:lang w:val="en-US" w:eastAsia="zh-CN"/>
        </w:rPr>
        <w:t>进行说明</w:t>
      </w:r>
      <w:r>
        <w:rPr>
          <w:rFonts w:hint="eastAsia" w:ascii="宋体" w:hAnsi="宋体" w:cs="Helvetica Neue"/>
          <w:color w:val="000000"/>
          <w:sz w:val="28"/>
          <w:szCs w:val="28"/>
          <w:shd w:val="clear" w:color="auto" w:fill="FFFFFF"/>
          <w:lang w:val="en-US" w:eastAsia="zh-Hans"/>
        </w:rPr>
        <w:t>，并附上照片。</w:t>
      </w:r>
    </w:p>
    <w:p>
      <w:pPr>
        <w:pStyle w:val="11"/>
        <w:widowControl/>
        <w:numPr>
          <w:ilvl w:val="0"/>
          <w:numId w:val="0"/>
        </w:numPr>
        <w:shd w:val="clear" w:color="auto" w:fill="FFFFFF"/>
        <w:spacing w:before="0" w:beforeAutospacing="0" w:after="0" w:afterAutospacing="0" w:line="360" w:lineRule="auto"/>
        <w:jc w:val="center"/>
      </w:pPr>
      <w:r>
        <w:drawing>
          <wp:inline distT="0" distB="0" distL="114300" distR="114300">
            <wp:extent cx="2479040" cy="5400040"/>
            <wp:effectExtent l="0" t="0" r="10160" b="1016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8"/>
                    <a:stretch>
                      <a:fillRect/>
                    </a:stretch>
                  </pic:blipFill>
                  <pic:spPr>
                    <a:xfrm>
                      <a:off x="0" y="0"/>
                      <a:ext cx="2479040" cy="5400040"/>
                    </a:xfrm>
                    <a:prstGeom prst="rect">
                      <a:avLst/>
                    </a:prstGeom>
                    <a:noFill/>
                    <a:ln w="9525">
                      <a:noFill/>
                    </a:ln>
                  </pic:spPr>
                </pic:pic>
              </a:graphicData>
            </a:graphic>
          </wp:inline>
        </w:drawing>
      </w:r>
      <w:r>
        <w:drawing>
          <wp:inline distT="0" distB="0" distL="114300" distR="114300">
            <wp:extent cx="2459355" cy="5400040"/>
            <wp:effectExtent l="12700" t="12700" r="17145" b="2286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9"/>
                    <a:stretch>
                      <a:fillRect/>
                    </a:stretch>
                  </pic:blipFill>
                  <pic:spPr>
                    <a:xfrm>
                      <a:off x="0" y="0"/>
                      <a:ext cx="2459355" cy="5400040"/>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1890" w:firstLineChars="900"/>
        <w:jc w:val="left"/>
        <w:rPr>
          <w:rFonts w:hint="eastAsia"/>
          <w:color w:val="7F7F7F" w:themeColor="background1" w:themeShade="80"/>
          <w:sz w:val="21"/>
          <w:szCs w:val="16"/>
          <w:lang w:val="en-US" w:eastAsia="zh-Hans"/>
        </w:rPr>
      </w:pPr>
      <w:r>
        <w:rPr>
          <w:rFonts w:hint="eastAsia"/>
          <w:color w:val="7F7F7F" w:themeColor="background1" w:themeShade="80"/>
          <w:sz w:val="21"/>
          <w:szCs w:val="16"/>
          <w:lang w:val="en-US" w:eastAsia="zh-Hans"/>
        </w:rPr>
        <w:t>（问题设备标记）</w:t>
      </w:r>
      <w:r>
        <w:rPr>
          <w:rFonts w:hint="default"/>
          <w:color w:val="7F7F7F" w:themeColor="background1" w:themeShade="80"/>
          <w:sz w:val="21"/>
          <w:szCs w:val="16"/>
          <w:lang w:eastAsia="zh-Hans"/>
        </w:rPr>
        <w:t xml:space="preserve">               </w:t>
      </w:r>
      <w:r>
        <w:rPr>
          <w:rFonts w:hint="eastAsia"/>
          <w:color w:val="7F7F7F" w:themeColor="background1" w:themeShade="80"/>
          <w:sz w:val="21"/>
          <w:szCs w:val="16"/>
          <w:lang w:val="en-US" w:eastAsia="zh-Hans"/>
        </w:rPr>
        <w:t>（标记原因输入）</w:t>
      </w:r>
    </w:p>
    <w:p>
      <w:pPr>
        <w:pStyle w:val="11"/>
        <w:widowControl/>
        <w:numPr>
          <w:ilvl w:val="0"/>
          <w:numId w:val="0"/>
        </w:numPr>
        <w:shd w:val="clear" w:color="auto" w:fill="FFFFFF"/>
        <w:spacing w:before="0" w:beforeAutospacing="0" w:after="0" w:afterAutospacing="0" w:line="360" w:lineRule="auto"/>
        <w:rPr>
          <w:rFonts w:hint="eastAsia" w:ascii="宋体" w:hAnsi="宋体" w:cs="Helvetica Neue"/>
          <w:color w:val="000000"/>
          <w:sz w:val="28"/>
          <w:szCs w:val="28"/>
          <w:shd w:val="clear" w:color="auto" w:fill="FFFFFF"/>
          <w:lang w:val="en-US" w:eastAsia="zh-Hans"/>
        </w:rPr>
      </w:pPr>
    </w:p>
    <w:p>
      <w:pPr>
        <w:pStyle w:val="3"/>
        <w:rPr>
          <w:rStyle w:val="13"/>
          <w:rFonts w:hint="eastAsia" w:ascii="宋体" w:hAnsi="宋体" w:eastAsia="宋体" w:cs="Helvetica Neue"/>
          <w:b w:val="0"/>
          <w:color w:val="000000"/>
          <w:sz w:val="32"/>
          <w:szCs w:val="32"/>
          <w:shd w:val="clear" w:color="auto" w:fill="FFFFFF"/>
          <w:lang w:val="en-US" w:eastAsia="zh-Hans"/>
        </w:rPr>
      </w:pPr>
      <w:bookmarkStart w:id="14" w:name="_Toc536013735"/>
      <w:r>
        <w:rPr>
          <w:rStyle w:val="13"/>
          <w:rFonts w:hint="eastAsia" w:ascii="宋体" w:hAnsi="宋体" w:eastAsia="宋体" w:cs="Helvetica Neue"/>
          <w:b w:val="0"/>
          <w:color w:val="000000"/>
          <w:sz w:val="32"/>
          <w:szCs w:val="32"/>
          <w:shd w:val="clear" w:color="auto" w:fill="FFFFFF"/>
          <w:lang w:val="en-US" w:eastAsia="zh-Hans"/>
        </w:rPr>
        <w:t>四：设备退场</w:t>
      </w:r>
      <w:bookmarkEnd w:id="14"/>
    </w:p>
    <w:p>
      <w:pPr>
        <w:pStyle w:val="11"/>
        <w:widowControl/>
        <w:shd w:val="clear" w:color="auto" w:fill="FFFFFF"/>
        <w:spacing w:before="0" w:beforeAutospacing="0" w:after="0" w:afterAutospacing="0" w:line="360" w:lineRule="auto"/>
        <w:ind w:firstLine="560" w:firstLineChars="200"/>
        <w:rPr>
          <w:rFonts w:hint="eastAsia" w:ascii="宋体" w:hAnsi="宋体" w:eastAsia="宋体" w:cs="宋体"/>
          <w:color w:val="auto"/>
          <w:sz w:val="28"/>
          <w:szCs w:val="28"/>
          <w:lang w:val="en-US" w:eastAsia="zh-Hans"/>
        </w:rPr>
      </w:pPr>
      <w:r>
        <w:rPr>
          <w:rFonts w:hint="eastAsia" w:ascii="宋体" w:hAnsi="宋体" w:eastAsia="宋体" w:cs="宋体"/>
          <w:color w:val="auto"/>
          <w:sz w:val="28"/>
          <w:szCs w:val="28"/>
          <w:lang w:val="en-US" w:eastAsia="zh-Hans"/>
        </w:rPr>
        <w:t>监理人员选择需要退场的设备，核查后点击退场按钮完成退场工作。</w:t>
      </w:r>
    </w:p>
    <w:p>
      <w:pPr>
        <w:pStyle w:val="11"/>
        <w:widowControl/>
        <w:shd w:val="clear" w:color="auto" w:fill="FFFFFF"/>
        <w:spacing w:before="0" w:beforeAutospacing="0" w:after="0" w:afterAutospacing="0" w:line="360" w:lineRule="auto"/>
        <w:ind w:firstLine="480" w:firstLineChars="200"/>
        <w:jc w:val="center"/>
      </w:pPr>
      <w:r>
        <w:drawing>
          <wp:inline distT="0" distB="0" distL="114300" distR="114300">
            <wp:extent cx="1996440" cy="4319905"/>
            <wp:effectExtent l="12700" t="12700" r="22860" b="3619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0"/>
                    <a:stretch>
                      <a:fillRect/>
                    </a:stretch>
                  </pic:blipFill>
                  <pic:spPr>
                    <a:xfrm>
                      <a:off x="0" y="0"/>
                      <a:ext cx="1996440" cy="4319905"/>
                    </a:xfrm>
                    <a:prstGeom prst="rect">
                      <a:avLst/>
                    </a:prstGeom>
                    <a:noFill/>
                    <a:ln w="9525">
                      <a:solidFill>
                        <a:schemeClr val="tx1"/>
                      </a:solidFill>
                    </a:ln>
                  </pic:spPr>
                </pic:pic>
              </a:graphicData>
            </a:graphic>
          </wp:inline>
        </w:drawing>
      </w:r>
    </w:p>
    <w:p>
      <w:pPr>
        <w:pStyle w:val="11"/>
        <w:widowControl/>
        <w:shd w:val="clear" w:color="auto" w:fill="FFFFFF"/>
        <w:spacing w:before="0" w:beforeAutospacing="0" w:after="0" w:afterAutospacing="0" w:line="360" w:lineRule="auto"/>
        <w:ind w:firstLine="420" w:firstLineChars="200"/>
        <w:jc w:val="center"/>
        <w:rPr>
          <w:rFonts w:hint="eastAsia" w:eastAsia="宋体"/>
          <w:lang w:val="en-US" w:eastAsia="zh-Hans"/>
        </w:rPr>
      </w:pPr>
      <w:r>
        <w:rPr>
          <w:rFonts w:hint="eastAsia" w:eastAsia="宋体"/>
          <w:color w:val="7F7F7F" w:themeColor="background1" w:themeShade="80"/>
          <w:sz w:val="21"/>
          <w:szCs w:val="16"/>
          <w:lang w:val="en-US" w:eastAsia="zh-Hans"/>
        </w:rPr>
        <w:t>（手机端使用登记上传资料界面）</w:t>
      </w:r>
    </w:p>
    <w:p/>
    <w:p/>
    <w:p/>
    <w:p/>
    <w:p/>
    <w:p/>
    <w:p/>
    <w:p/>
    <w:p/>
    <w:sectPr>
      <w:headerReference r:id="rId3" w:type="default"/>
      <w:footerReference r:id="rId4" w:type="default"/>
      <w:pgSz w:w="11906" w:h="16838"/>
      <w:pgMar w:top="1440" w:right="1701" w:bottom="1440" w:left="170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2000609000000000000"/>
    <w:charset w:val="02"/>
    <w:family w:val="roman"/>
    <w:pitch w:val="default"/>
    <w:sig w:usb0="00000000" w:usb1="00000000" w:usb2="00000000" w:usb3="00000000" w:csb0="20000000" w:csb1="00000000"/>
  </w:font>
  <w:font w:name="方正小标宋简体">
    <w:altName w:val="汉仪书宋二KW"/>
    <w:panose1 w:val="03000509000000000000"/>
    <w:charset w:val="86"/>
    <w:family w:val="auto"/>
    <w:pitch w:val="default"/>
    <w:sig w:usb0="00000000" w:usb1="00000000" w:usb2="00000000"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Microsoft YaHei UI">
    <w:altName w:val="苹方-简"/>
    <w:panose1 w:val="020B0503020204020204"/>
    <w:charset w:val="86"/>
    <w:family w:val="swiss"/>
    <w:pitch w:val="default"/>
    <w:sig w:usb0="00000000" w:usb1="00000000" w:usb2="00000016" w:usb3="00000000" w:csb0="0004001F" w:csb1="00000000"/>
  </w:font>
  <w:font w:name="楷体_GB2312">
    <w:altName w:val="汉仪楷体简"/>
    <w:panose1 w:val="02010609030101010101"/>
    <w:charset w:val="86"/>
    <w:family w:val="modern"/>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造字工房力黑（非商用）常规体">
    <w:altName w:val="苹方-简"/>
    <w:panose1 w:val="00000000000000000000"/>
    <w:charset w:val="86"/>
    <w:family w:val="modern"/>
    <w:pitch w:val="default"/>
    <w:sig w:usb0="00000000" w:usb1="00000000" w:usb2="00000010" w:usb3="00000000" w:csb0="00040001" w:csb1="00000000"/>
  </w:font>
  <w:font w:name="创意简标宋">
    <w:altName w:val="苹方-简"/>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等线 Light">
    <w:altName w:val="汉仪中等线KW"/>
    <w:panose1 w:val="00000000000000000000"/>
    <w:charset w:val="00"/>
    <w:family w:val="auto"/>
    <w:pitch w:val="default"/>
    <w:sig w:usb0="00000000" w:usb1="00000000" w:usb2="00000000" w:usb3="00000000" w:csb0="00000000" w:csb1="00000000"/>
  </w:font>
  <w:font w:name="汉仪仿宋S">
    <w:altName w:val="苹方-简"/>
    <w:panose1 w:val="00020600040101000101"/>
    <w:charset w:val="86"/>
    <w:family w:val="auto"/>
    <w:pitch w:val="default"/>
    <w:sig w:usb0="00000000" w:usb1="00000000" w:usb2="00000016" w:usb3="00000000" w:csb0="0004009F" w:csb1="00000000"/>
  </w:font>
  <w:font w:name="文泉驿微米黑">
    <w:altName w:val="华文黑体"/>
    <w:panose1 w:val="020B0606030804020204"/>
    <w:charset w:val="86"/>
    <w:family w:val="auto"/>
    <w:pitch w:val="default"/>
    <w:sig w:usb0="00000000" w:usb1="00000000" w:usb2="00800036" w:usb3="00000000" w:csb0="603E019F" w:csb1="DFD70000"/>
  </w:font>
  <w:font w:name="方正黑体_GBK">
    <w:altName w:val="冬青黑体简体中文"/>
    <w:panose1 w:val="02000000000000000000"/>
    <w:charset w:val="86"/>
    <w:family w:val="auto"/>
    <w:pitch w:val="default"/>
    <w:sig w:usb0="00000000" w:usb1="00000000" w:usb2="00000000" w:usb3="00000000" w:csb0="00040000" w:csb1="00000000"/>
  </w:font>
  <w:font w:name="方正仿宋简体">
    <w:altName w:val="华文宋体"/>
    <w:panose1 w:val="02010601030101010101"/>
    <w:charset w:val="86"/>
    <w:family w:val="auto"/>
    <w:pitch w:val="default"/>
    <w:sig w:usb0="00000000" w:usb1="00000000" w:usb2="00000000" w:usb3="00000000" w:csb0="00040000" w:csb1="00000000"/>
  </w:font>
  <w:font w:name="DejaVu Math TeX Gyre">
    <w:altName w:val="苹方-简"/>
    <w:panose1 w:val="02000503000000000000"/>
    <w:charset w:val="00"/>
    <w:family w:val="auto"/>
    <w:pitch w:val="default"/>
    <w:sig w:usb0="00000000" w:usb1="00000000" w:usb2="02000000" w:usb3="00000000" w:csb0="60000193" w:csb1="0DD40000"/>
  </w:font>
  <w:font w:name="冬青黑体简体中文">
    <w:panose1 w:val="020B0300000000000000"/>
    <w:charset w:val="86"/>
    <w:family w:val="auto"/>
    <w:pitch w:val="default"/>
    <w:sig w:usb0="A00002BF" w:usb1="1ACF7CFA" w:usb2="00000016" w:usb3="00000000" w:csb0="00060007"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7"/>
          <w:jc w:val="right"/>
        </w:pPr>
        <w:r>
          <w:rPr>
            <w:rFonts w:hint="eastAsia"/>
          </w:rPr>
          <w:t>第</w:t>
        </w:r>
        <w:r>
          <w:fldChar w:fldCharType="begin"/>
        </w:r>
        <w:r>
          <w:instrText xml:space="preserve"> </w:instrText>
        </w:r>
        <w:r>
          <w:rPr>
            <w:rFonts w:hint="eastAsia"/>
          </w:rPr>
          <w:instrText xml:space="preserve">PAGE  \* Arabic  \* MERGEFORMAT</w:instrText>
        </w:r>
        <w:r>
          <w:instrText xml:space="preserve"> </w:instrText>
        </w:r>
        <w:r>
          <w:fldChar w:fldCharType="separate"/>
        </w:r>
        <w:r>
          <w:t>1</w:t>
        </w:r>
        <w:r>
          <w:fldChar w:fldCharType="end"/>
        </w:r>
        <w:r>
          <w:rPr>
            <w:rFonts w:hint="eastAsia"/>
          </w:rPr>
          <w:t>页</w:t>
        </w:r>
        <w:r>
          <w:t>/</w:t>
        </w:r>
        <w:r>
          <w:rPr>
            <w:rFonts w:hint="eastAsia"/>
          </w:rPr>
          <w:t>共</w:t>
        </w:r>
        <w:r>
          <w:fldChar w:fldCharType="begin"/>
        </w:r>
        <w:r>
          <w:instrText xml:space="preserve"> NUMPAGES  \* Arabic  \* MERGEFORMAT </w:instrText>
        </w:r>
        <w:r>
          <w:fldChar w:fldCharType="separate"/>
        </w:r>
        <w:r>
          <w:t>14</w:t>
        </w:r>
        <w:r>
          <w:fldChar w:fldCharType="end"/>
        </w:r>
        <w:r>
          <w:rPr>
            <w:rFonts w:hint="eastAsia"/>
          </w:rPr>
          <w:t>页</w:t>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6CD286"/>
    <w:multiLevelType w:val="singleLevel"/>
    <w:tmpl w:val="616CD286"/>
    <w:lvl w:ilvl="0" w:tentative="0">
      <w:start w:val="1"/>
      <w:numFmt w:val="decimal"/>
      <w:suff w:val="space"/>
      <w:lvlText w:val="%1."/>
      <w:lvlJc w:val="left"/>
    </w:lvl>
  </w:abstractNum>
  <w:abstractNum w:abstractNumId="1">
    <w:nsid w:val="616CD364"/>
    <w:multiLevelType w:val="singleLevel"/>
    <w:tmpl w:val="616CD364"/>
    <w:lvl w:ilvl="0" w:tentative="0">
      <w:start w:val="1"/>
      <w:numFmt w:val="decimal"/>
      <w:suff w:val="space"/>
      <w:lvlText w:val="%1."/>
      <w:lvlJc w:val="left"/>
    </w:lvl>
  </w:abstractNum>
  <w:abstractNum w:abstractNumId="2">
    <w:nsid w:val="616CD6D1"/>
    <w:multiLevelType w:val="singleLevel"/>
    <w:tmpl w:val="616CD6D1"/>
    <w:lvl w:ilvl="0" w:tentative="0">
      <w:start w:val="1"/>
      <w:numFmt w:val="decimal"/>
      <w:suff w:val="space"/>
      <w:lvlText w:val="%1、"/>
      <w:lvlJc w:val="left"/>
    </w:lvl>
  </w:abstractNum>
  <w:abstractNum w:abstractNumId="3">
    <w:nsid w:val="6175FA88"/>
    <w:multiLevelType w:val="singleLevel"/>
    <w:tmpl w:val="6175FA88"/>
    <w:lvl w:ilvl="0" w:tentative="0">
      <w:start w:val="2"/>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FFFD38DF"/>
    <w:rsid w:val="00043347"/>
    <w:rsid w:val="00057E9D"/>
    <w:rsid w:val="00067FDB"/>
    <w:rsid w:val="000A70D8"/>
    <w:rsid w:val="001353B6"/>
    <w:rsid w:val="001F4656"/>
    <w:rsid w:val="0022508F"/>
    <w:rsid w:val="00227738"/>
    <w:rsid w:val="0023797D"/>
    <w:rsid w:val="00294DAC"/>
    <w:rsid w:val="002D1AFF"/>
    <w:rsid w:val="004911F4"/>
    <w:rsid w:val="005D240B"/>
    <w:rsid w:val="005F2339"/>
    <w:rsid w:val="0065569E"/>
    <w:rsid w:val="006D3B72"/>
    <w:rsid w:val="00796405"/>
    <w:rsid w:val="0081698C"/>
    <w:rsid w:val="008E04A7"/>
    <w:rsid w:val="00A7031B"/>
    <w:rsid w:val="00B4008E"/>
    <w:rsid w:val="00B66F17"/>
    <w:rsid w:val="00BA2C2E"/>
    <w:rsid w:val="00BD181A"/>
    <w:rsid w:val="00C63539"/>
    <w:rsid w:val="00CF7737"/>
    <w:rsid w:val="00D9238A"/>
    <w:rsid w:val="00D938C5"/>
    <w:rsid w:val="00DD2D80"/>
    <w:rsid w:val="00DF5507"/>
    <w:rsid w:val="00F004DE"/>
    <w:rsid w:val="00F02255"/>
    <w:rsid w:val="00FF1B53"/>
    <w:rsid w:val="0FFB3EF0"/>
    <w:rsid w:val="177FD2F2"/>
    <w:rsid w:val="39FFF0C3"/>
    <w:rsid w:val="6FFFDA7F"/>
    <w:rsid w:val="7CBF452F"/>
    <w:rsid w:val="7DDE7458"/>
    <w:rsid w:val="7EFF863F"/>
    <w:rsid w:val="D9BB687B"/>
    <w:rsid w:val="EF9BF6D8"/>
    <w:rsid w:val="FA77197D"/>
    <w:rsid w:val="FCEB48E4"/>
    <w:rsid w:val="FFFD3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8"/>
    <w:qFormat/>
    <w:uiPriority w:val="9"/>
    <w:pPr>
      <w:keepNext/>
      <w:keepLines/>
      <w:spacing w:before="220" w:after="210"/>
      <w:jc w:val="center"/>
      <w:outlineLvl w:val="0"/>
    </w:pPr>
    <w:rPr>
      <w:rFonts w:eastAsia="方正小标宋简体"/>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5">
    <w:name w:val="Document Map"/>
    <w:basedOn w:val="1"/>
    <w:link w:val="20"/>
    <w:unhideWhenUsed/>
    <w:qFormat/>
    <w:uiPriority w:val="99"/>
    <w:rPr>
      <w:rFonts w:ascii="Microsoft YaHei UI" w:eastAsia="Microsoft YaHei UI"/>
      <w:sz w:val="18"/>
      <w:szCs w:val="18"/>
    </w:rPr>
  </w:style>
  <w:style w:type="paragraph" w:styleId="6">
    <w:name w:val="toc 3"/>
    <w:basedOn w:val="1"/>
    <w:next w:val="1"/>
    <w:unhideWhenUsed/>
    <w:qFormat/>
    <w:uiPriority w:val="39"/>
    <w:pPr>
      <w:ind w:left="840" w:leftChars="400"/>
    </w:p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100" w:beforeAutospacing="1" w:after="100" w:afterAutospacing="1"/>
      <w:jc w:val="left"/>
    </w:pPr>
    <w:rPr>
      <w:kern w:val="0"/>
      <w:sz w:val="24"/>
    </w:rPr>
  </w:style>
  <w:style w:type="character" w:styleId="13">
    <w:name w:val="Strong"/>
    <w:basedOn w:val="12"/>
    <w:qFormat/>
    <w:uiPriority w:val="22"/>
    <w:rPr>
      <w:b/>
    </w:rPr>
  </w:style>
  <w:style w:type="character" w:styleId="14">
    <w:name w:val="page number"/>
    <w:basedOn w:val="12"/>
    <w:qFormat/>
    <w:uiPriority w:val="0"/>
  </w:style>
  <w:style w:type="character" w:styleId="15">
    <w:name w:val="Hyperlink"/>
    <w:basedOn w:val="12"/>
    <w:unhideWhenUsed/>
    <w:qFormat/>
    <w:uiPriority w:val="99"/>
    <w:rPr>
      <w:color w:val="0563C1" w:themeColor="hyperlink"/>
      <w:u w:val="single"/>
      <w14:textFill>
        <w14:solidFill>
          <w14:schemeClr w14:val="hlink"/>
        </w14:solidFill>
      </w14:textFill>
    </w:r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paragraph" w:customStyle="1" w:styleId="19">
    <w:name w:val="Char Char Char Char Char Char Char"/>
    <w:basedOn w:val="5"/>
    <w:qFormat/>
    <w:uiPriority w:val="0"/>
    <w:pPr>
      <w:shd w:val="clear" w:color="auto" w:fill="000080"/>
      <w:adjustRightInd w:val="0"/>
      <w:spacing w:line="436" w:lineRule="exact"/>
      <w:ind w:left="357"/>
      <w:jc w:val="left"/>
      <w:outlineLvl w:val="3"/>
    </w:pPr>
    <w:rPr>
      <w:rFonts w:hint="eastAsia" w:ascii="Times New Roman" w:eastAsia="宋体"/>
      <w:sz w:val="21"/>
      <w:szCs w:val="20"/>
    </w:rPr>
  </w:style>
  <w:style w:type="character" w:customStyle="1" w:styleId="20">
    <w:name w:val="文档结构图 字符"/>
    <w:basedOn w:val="12"/>
    <w:link w:val="5"/>
    <w:semiHidden/>
    <w:qFormat/>
    <w:uiPriority w:val="99"/>
    <w:rPr>
      <w:rFonts w:ascii="Microsoft YaHei UI" w:hAnsi="Times New Roman" w:eastAsia="Microsoft YaHei UI" w:cs="Times New Roman"/>
      <w:sz w:val="18"/>
      <w:szCs w:val="18"/>
    </w:rPr>
  </w:style>
  <w:style w:type="paragraph" w:customStyle="1" w:styleId="21">
    <w:name w:val="主标题"/>
    <w:basedOn w:val="1"/>
    <w:link w:val="23"/>
    <w:qFormat/>
    <w:uiPriority w:val="0"/>
    <w:pPr>
      <w:spacing w:line="540" w:lineRule="exact"/>
      <w:jc w:val="center"/>
    </w:pPr>
    <w:rPr>
      <w:rFonts w:ascii="宋体" w:hAnsi="宋体"/>
      <w:b/>
      <w:bCs/>
      <w:sz w:val="36"/>
    </w:rPr>
  </w:style>
  <w:style w:type="paragraph" w:customStyle="1" w:styleId="22">
    <w:name w:val="副标题1"/>
    <w:basedOn w:val="1"/>
    <w:link w:val="25"/>
    <w:qFormat/>
    <w:uiPriority w:val="0"/>
    <w:pPr>
      <w:spacing w:line="540" w:lineRule="exact"/>
      <w:jc w:val="center"/>
    </w:pPr>
    <w:rPr>
      <w:rFonts w:ascii="楷体_GB2312" w:hAnsi="楷体_GB2312" w:eastAsia="楷体_GB2312"/>
      <w:sz w:val="30"/>
    </w:rPr>
  </w:style>
  <w:style w:type="character" w:customStyle="1" w:styleId="23">
    <w:name w:val="主标题 字符"/>
    <w:basedOn w:val="12"/>
    <w:link w:val="21"/>
    <w:qFormat/>
    <w:uiPriority w:val="0"/>
    <w:rPr>
      <w:rFonts w:ascii="宋体" w:hAnsi="宋体" w:eastAsia="宋体" w:cs="Times New Roman"/>
      <w:b/>
      <w:bCs/>
      <w:sz w:val="36"/>
      <w:szCs w:val="20"/>
    </w:rPr>
  </w:style>
  <w:style w:type="paragraph" w:customStyle="1" w:styleId="24">
    <w:name w:val="正文1"/>
    <w:basedOn w:val="1"/>
    <w:link w:val="27"/>
    <w:qFormat/>
    <w:uiPriority w:val="0"/>
    <w:pPr>
      <w:spacing w:line="540" w:lineRule="exact"/>
      <w:ind w:firstLine="200" w:firstLineChars="200"/>
    </w:pPr>
    <w:rPr>
      <w:rFonts w:ascii="仿宋_GB2312" w:hAnsi="仿宋_GB2312" w:eastAsia="仿宋_GB2312"/>
      <w:sz w:val="30"/>
    </w:rPr>
  </w:style>
  <w:style w:type="character" w:customStyle="1" w:styleId="25">
    <w:name w:val="副标题1 字符"/>
    <w:basedOn w:val="12"/>
    <w:link w:val="22"/>
    <w:qFormat/>
    <w:uiPriority w:val="0"/>
    <w:rPr>
      <w:rFonts w:ascii="楷体_GB2312" w:hAnsi="楷体_GB2312" w:eastAsia="楷体_GB2312" w:cs="Times New Roman"/>
      <w:sz w:val="30"/>
      <w:szCs w:val="20"/>
    </w:rPr>
  </w:style>
  <w:style w:type="character" w:customStyle="1" w:styleId="26">
    <w:name w:val="Placeholder Text"/>
    <w:basedOn w:val="12"/>
    <w:semiHidden/>
    <w:qFormat/>
    <w:uiPriority w:val="99"/>
    <w:rPr>
      <w:color w:val="808080"/>
    </w:rPr>
  </w:style>
  <w:style w:type="character" w:customStyle="1" w:styleId="27">
    <w:name w:val="正文1 字符"/>
    <w:basedOn w:val="12"/>
    <w:link w:val="24"/>
    <w:qFormat/>
    <w:uiPriority w:val="0"/>
    <w:rPr>
      <w:rFonts w:ascii="仿宋_GB2312" w:hAnsi="仿宋_GB2312" w:eastAsia="仿宋_GB2312" w:cs="Times New Roman"/>
      <w:sz w:val="30"/>
      <w:szCs w:val="20"/>
    </w:rPr>
  </w:style>
  <w:style w:type="character" w:customStyle="1" w:styleId="28">
    <w:name w:val="标题 1 字符"/>
    <w:basedOn w:val="12"/>
    <w:link w:val="2"/>
    <w:qFormat/>
    <w:uiPriority w:val="9"/>
    <w:rPr>
      <w:rFonts w:ascii="Times New Roman" w:hAnsi="Times New Roman" w:eastAsia="方正小标宋简体" w:cs="Times New Roman"/>
      <w:bCs/>
      <w:kern w:val="44"/>
      <w:sz w:val="44"/>
      <w:szCs w:val="44"/>
    </w:rPr>
  </w:style>
  <w:style w:type="paragraph" w:customStyle="1" w:styleId="29">
    <w:name w:val="正文2"/>
    <w:basedOn w:val="1"/>
    <w:link w:val="31"/>
    <w:qFormat/>
    <w:uiPriority w:val="0"/>
    <w:pPr>
      <w:spacing w:line="440" w:lineRule="exact"/>
      <w:ind w:firstLine="200" w:firstLineChars="200"/>
    </w:pPr>
    <w:rPr>
      <w:rFonts w:ascii="微软雅黑" w:hAnsi="微软雅黑" w:eastAsia="微软雅黑"/>
      <w:sz w:val="22"/>
    </w:rPr>
  </w:style>
  <w:style w:type="paragraph" w:customStyle="1" w:styleId="30">
    <w:name w:val="主题标1"/>
    <w:basedOn w:val="2"/>
    <w:link w:val="32"/>
    <w:qFormat/>
    <w:uiPriority w:val="0"/>
    <w:pPr>
      <w:spacing w:line="540" w:lineRule="exact"/>
      <w:ind w:right="21" w:rightChars="10"/>
    </w:pPr>
    <w:rPr>
      <w:rFonts w:ascii="造字工房力黑（非商用）常规体" w:hAnsi="造字工房力黑（非商用）常规体" w:eastAsia="造字工房力黑（非商用）常规体"/>
      <w:color w:val="005D7F"/>
      <w:sz w:val="80"/>
      <w:szCs w:val="80"/>
      <w14:textFill>
        <w14:gradFill>
          <w14:gsLst>
            <w14:gs w14:pos="0">
              <w14:srgbClr w14:val="005D7F">
                <w14:shade w14:val="30000"/>
                <w14:satMod w14:val="115000"/>
              </w14:srgbClr>
            </w14:gs>
            <w14:gs w14:pos="50000">
              <w14:srgbClr w14:val="005D7F">
                <w14:shade w14:val="67500"/>
                <w14:satMod w14:val="115000"/>
              </w14:srgbClr>
            </w14:gs>
            <w14:gs w14:pos="100000">
              <w14:srgbClr w14:val="005D7F">
                <w14:shade w14:val="100000"/>
                <w14:satMod w14:val="115000"/>
              </w14:srgbClr>
            </w14:gs>
          </w14:gsLst>
          <w14:lin w14:ang="16200000" w14:scaled="0"/>
        </w14:gradFill>
      </w14:textFill>
    </w:rPr>
  </w:style>
  <w:style w:type="character" w:customStyle="1" w:styleId="31">
    <w:name w:val="正文2 字符"/>
    <w:basedOn w:val="12"/>
    <w:link w:val="29"/>
    <w:qFormat/>
    <w:uiPriority w:val="0"/>
    <w:rPr>
      <w:rFonts w:ascii="微软雅黑" w:hAnsi="微软雅黑" w:eastAsia="微软雅黑" w:cs="Times New Roman"/>
      <w:sz w:val="22"/>
      <w:szCs w:val="20"/>
    </w:rPr>
  </w:style>
  <w:style w:type="character" w:customStyle="1" w:styleId="32">
    <w:name w:val="主题标1 字符"/>
    <w:basedOn w:val="28"/>
    <w:link w:val="30"/>
    <w:qFormat/>
    <w:uiPriority w:val="0"/>
    <w:rPr>
      <w:rFonts w:ascii="造字工房力黑（非商用）常规体" w:hAnsi="造字工房力黑（非商用）常规体" w:eastAsia="造字工房力黑（非商用）常规体" w:cs="Times New Roman"/>
      <w:color w:val="005D7F"/>
      <w:kern w:val="44"/>
      <w:sz w:val="80"/>
      <w:szCs w:val="80"/>
      <w14:textFill>
        <w14:gradFill>
          <w14:gsLst>
            <w14:gs w14:pos="0">
              <w14:srgbClr w14:val="005D7F">
                <w14:shade w14:val="30000"/>
                <w14:satMod w14:val="115000"/>
              </w14:srgbClr>
            </w14:gs>
            <w14:gs w14:pos="50000">
              <w14:srgbClr w14:val="005D7F">
                <w14:shade w14:val="67500"/>
                <w14:satMod w14:val="115000"/>
              </w14:srgbClr>
            </w14:gs>
            <w14:gs w14:pos="100000">
              <w14:srgbClr w14:val="005D7F">
                <w14:shade w14:val="100000"/>
                <w14:satMod w14:val="115000"/>
              </w14:srgbClr>
            </w14:gs>
          </w14:gsLst>
          <w14:lin w14:ang="16200000" w14:scaled="0"/>
        </w14:gradFill>
      </w14:textFill>
    </w:rPr>
  </w:style>
  <w:style w:type="character" w:customStyle="1" w:styleId="33">
    <w:name w:val="标题 2 字符"/>
    <w:basedOn w:val="12"/>
    <w:link w:val="3"/>
    <w:qFormat/>
    <w:uiPriority w:val="9"/>
    <w:rPr>
      <w:rFonts w:asciiTheme="majorHAnsi" w:hAnsiTheme="majorHAnsi" w:eastAsiaTheme="majorEastAsia" w:cstheme="majorBidi"/>
      <w:b/>
      <w:bCs/>
      <w:sz w:val="32"/>
      <w:szCs w:val="32"/>
    </w:rPr>
  </w:style>
  <w:style w:type="character" w:customStyle="1" w:styleId="34">
    <w:name w:val="标题 3 字符"/>
    <w:basedOn w:val="12"/>
    <w:link w:val="4"/>
    <w:qFormat/>
    <w:uiPriority w:val="9"/>
    <w:rPr>
      <w:rFonts w:ascii="Times New Roman" w:hAnsi="Times New Roman" w:eastAsia="宋体" w:cs="Times New Roman"/>
      <w:b/>
      <w:bCs/>
      <w:sz w:val="32"/>
      <w:szCs w:val="32"/>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angyouchaofan/Library/Containers/com.kingsoft.wpsoffice.mac/Data/.kingsoft/office6/templates/download/a454f664-5491-f967-a6aa-3aafda91fdff/&#30005;&#21830;&#21830;&#21153;&#28120;&#23453;&#22825;&#29483;&#20140;&#19996;&#32593;&#24215;&#36816;&#33829;&#25163;&#2087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电商商务淘宝天猫京东网店运营手册.docx</Template>
  <Pages>57</Pages>
  <Words>18393</Words>
  <Characters>18722</Characters>
  <Lines>170</Lines>
  <Paragraphs>48</Paragraphs>
  <TotalTime>0</TotalTime>
  <ScaleCrop>false</ScaleCrop>
  <LinksUpToDate>false</LinksUpToDate>
  <CharactersWithSpaces>19207</CharactersWithSpaces>
  <Application>WPS Office_3.9.1.6204_F1E327BC-269C-435d-A152-05C5408002CA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2021-10-17T16:23:00Z</dcterms:created>
  <dc:creator>jiangyouchaofan</dc:creator>
  <cp:lastModifiedBy>jiangyouchaofan</cp:lastModifiedBy>
  <dcterms:modified xsi:type="dcterms:W3CDTF">2021-11-17T15:58:43Z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ies>
</file>